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A58" w:rsidRPr="00274A90" w:rsidRDefault="00B00D5E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  <w:bookmarkStart w:id="0" w:name="_GoBack"/>
      <w:bookmarkEnd w:id="0"/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5527675</wp:posOffset>
                </wp:positionH>
                <wp:positionV relativeFrom="paragraph">
                  <wp:posOffset>-143510</wp:posOffset>
                </wp:positionV>
                <wp:extent cx="832485" cy="1020064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2485" cy="1020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C5B51" w:rsidRPr="000B66D0" w:rsidRDefault="000C5B51" w:rsidP="000B66D0">
                            <w:pPr>
                              <w:jc w:val="center"/>
                              <w:rPr>
                                <w:szCs w:val="72"/>
                              </w:rPr>
                            </w:pPr>
                            <w:r w:rsidRPr="000B66D0">
                              <w:rPr>
                                <w:rFonts w:ascii="Times New Roman" w:hAnsi="Times New Roman"/>
                                <w:b/>
                                <w:bCs/>
                                <w:sz w:val="72"/>
                                <w:szCs w:val="72"/>
                                <w:lang w:val="ru-RU"/>
                              </w:rPr>
                              <w:t>Fundamentals of human biochemistry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5.25pt;margin-top:-11.3pt;width:65.55pt;height:803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" stroked="f">
                <v:textbox style="layout-flow:vertical;mso-layout-flow-alt:bottom-to-top">
                  <w:txbxContent>
                    <w:p w:rsidR="000C5B51" w:rsidRPr="000B66D0" w:rsidRDefault="000C5B51" w:rsidP="000B66D0">
                      <w:pPr>
                        <w:jc w:val="center"/>
                        <w:rPr>
                          <w:szCs w:val="72"/>
                        </w:rPr>
                      </w:pPr>
                      <w:r w:rsidRPr="000B66D0">
                        <w:rPr>
                          <w:rFonts w:ascii="Times New Roman" w:hAnsi="Times New Roman"/>
                          <w:b/>
                          <w:bCs/>
                          <w:sz w:val="72"/>
                          <w:szCs w:val="72"/>
                          <w:lang w:val="ru-RU"/>
                        </w:rPr>
                        <w:t>Fundamentals of human biochemistry</w:t>
                      </w:r>
                    </w:p>
                  </w:txbxContent>
                </v:textbox>
              </v:shape>
            </w:pict>
          </mc:Fallback>
        </mc:AlternateContent>
      </w: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B00D5E" w:rsidP="00116A58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  <w:r>
        <w:rPr>
          <w:rFonts w:ascii="Times New Roman" w:eastAsia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1362075" cy="184785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 w:val="40"/>
          <w:szCs w:val="40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 w:val="40"/>
          <w:szCs w:val="40"/>
          <w:lang w:val="sr-Cyrl-CS"/>
        </w:rPr>
      </w:pP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40"/>
          <w:szCs w:val="40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32"/>
          <w:szCs w:val="32"/>
          <w:lang w:val="sr-Cyrl-CS"/>
        </w:rPr>
      </w:pP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val="sr-Cyrl-CS"/>
        </w:rPr>
      </w:pPr>
    </w:p>
    <w:p w:rsidR="000225B1" w:rsidRPr="00274A90" w:rsidRDefault="000225B1" w:rsidP="000225B1">
      <w:pPr>
        <w:spacing w:after="0"/>
        <w:jc w:val="center"/>
        <w:rPr>
          <w:rFonts w:ascii="Times New Roman" w:hAnsi="Times New Roman"/>
          <w:b/>
          <w:bCs/>
          <w:color w:val="000000"/>
          <w:sz w:val="40"/>
          <w:szCs w:val="40"/>
          <w:lang w:val="ru-RU"/>
        </w:rPr>
      </w:pPr>
      <w:r w:rsidRPr="00274A90">
        <w:rPr>
          <w:rFonts w:ascii="Times New Roman" w:hAnsi="Times New Roman"/>
          <w:b/>
          <w:bCs/>
          <w:color w:val="000000"/>
          <w:sz w:val="40"/>
          <w:szCs w:val="40"/>
          <w:lang w:val="ru-RU"/>
        </w:rPr>
        <w:t>INTEGRATED ACADEMIC</w:t>
      </w:r>
    </w:p>
    <w:p w:rsidR="000225B1" w:rsidRPr="00274A90" w:rsidRDefault="000B66D0" w:rsidP="000225B1">
      <w:pPr>
        <w:spacing w:after="0"/>
        <w:jc w:val="center"/>
        <w:rPr>
          <w:rFonts w:ascii="Times New Roman" w:hAnsi="Times New Roman"/>
          <w:b/>
          <w:color w:val="000000"/>
          <w:sz w:val="32"/>
          <w:szCs w:val="32"/>
          <w:lang w:val="ru-RU"/>
        </w:rPr>
      </w:pPr>
      <w:r>
        <w:rPr>
          <w:rFonts w:ascii="Times New Roman" w:hAnsi="Times New Roman"/>
          <w:b/>
          <w:bCs/>
          <w:color w:val="000000"/>
          <w:sz w:val="40"/>
          <w:szCs w:val="40"/>
          <w:lang w:val="ru-RU"/>
        </w:rPr>
        <w:t>STUD</w:t>
      </w:r>
      <w:r>
        <w:rPr>
          <w:rFonts w:ascii="Times New Roman" w:hAnsi="Times New Roman"/>
          <w:b/>
          <w:bCs/>
          <w:color w:val="000000"/>
          <w:sz w:val="40"/>
          <w:szCs w:val="40"/>
        </w:rPr>
        <w:t>IES</w:t>
      </w:r>
      <w:r w:rsidR="000225B1" w:rsidRPr="00274A90">
        <w:rPr>
          <w:rFonts w:ascii="Times New Roman" w:hAnsi="Times New Roman"/>
          <w:b/>
          <w:bCs/>
          <w:color w:val="000000"/>
          <w:sz w:val="40"/>
          <w:szCs w:val="40"/>
          <w:lang w:val="ru-RU"/>
        </w:rPr>
        <w:t xml:space="preserve"> OF PHARMACY</w:t>
      </w:r>
    </w:p>
    <w:p w:rsidR="007C600E" w:rsidRPr="00274A90" w:rsidRDefault="007C600E" w:rsidP="00116A58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32"/>
          <w:szCs w:val="32"/>
          <w:lang w:val="sr-Cyrl-CS"/>
        </w:rPr>
      </w:pPr>
      <w:r w:rsidRPr="00274A90">
        <w:rPr>
          <w:rFonts w:ascii="Times New Roman" w:eastAsia="Times New Roman" w:hAnsi="Times New Roman"/>
          <w:b/>
          <w:color w:val="000000"/>
          <w:sz w:val="32"/>
          <w:szCs w:val="32"/>
          <w:lang w:val="sr-Cyrl-CS"/>
        </w:rPr>
        <w:br/>
      </w:r>
      <w:r w:rsidRPr="00274A90">
        <w:rPr>
          <w:rFonts w:ascii="Times New Roman" w:eastAsia="Times New Roman" w:hAnsi="Times New Roman"/>
          <w:b/>
          <w:color w:val="000000"/>
          <w:sz w:val="32"/>
          <w:szCs w:val="32"/>
          <w:lang w:val="ru-RU"/>
        </w:rPr>
        <w:t xml:space="preserve">SECOND </w:t>
      </w:r>
      <w:r w:rsidRPr="00274A90">
        <w:rPr>
          <w:rFonts w:ascii="Times New Roman" w:eastAsia="Times New Roman" w:hAnsi="Times New Roman"/>
          <w:b/>
          <w:color w:val="000000"/>
          <w:sz w:val="32"/>
          <w:szCs w:val="32"/>
          <w:lang w:val="sr-Cyrl-CS"/>
        </w:rPr>
        <w:t>YEAR OF STUDIES</w:t>
      </w: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5"/>
          <w:szCs w:val="25"/>
          <w:lang w:val="sr-Cyrl-CS"/>
        </w:rPr>
      </w:pP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5"/>
          <w:szCs w:val="25"/>
          <w:lang w:val="sr-Cyrl-CS"/>
        </w:rPr>
      </w:pP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5"/>
          <w:szCs w:val="25"/>
          <w:lang w:val="sr-Cyrl-CS"/>
        </w:rPr>
      </w:pP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5"/>
          <w:szCs w:val="25"/>
          <w:lang w:val="sr-Cyrl-CS"/>
        </w:rPr>
      </w:pP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5"/>
          <w:szCs w:val="25"/>
          <w:lang w:val="sr-Cyrl-CS"/>
        </w:rPr>
      </w:pP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5"/>
          <w:szCs w:val="25"/>
          <w:lang w:val="sr-Cyrl-CS"/>
        </w:rPr>
      </w:pP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5"/>
          <w:szCs w:val="25"/>
          <w:lang w:val="sr-Cyrl-CS"/>
        </w:rPr>
      </w:pPr>
    </w:p>
    <w:p w:rsidR="00116A58" w:rsidRPr="00274A90" w:rsidRDefault="000B66D0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40"/>
          <w:szCs w:val="40"/>
          <w:lang w:val="sr-Cyrl-CS"/>
        </w:rPr>
      </w:pPr>
      <w:r>
        <w:rPr>
          <w:rFonts w:ascii="Times New Roman" w:eastAsia="Times New Roman" w:hAnsi="Times New Roman"/>
          <w:color w:val="000000"/>
          <w:sz w:val="40"/>
          <w:szCs w:val="40"/>
        </w:rPr>
        <w:t>academic year</w:t>
      </w:r>
      <w:r>
        <w:rPr>
          <w:rFonts w:ascii="Times New Roman" w:eastAsia="Times New Roman" w:hAnsi="Times New Roman"/>
          <w:color w:val="000000"/>
          <w:sz w:val="40"/>
          <w:szCs w:val="40"/>
          <w:lang w:val="sr-Cyrl-CS"/>
        </w:rPr>
        <w:t xml:space="preserve"> 20</w:t>
      </w:r>
      <w:r>
        <w:rPr>
          <w:rFonts w:ascii="Times New Roman" w:eastAsia="Times New Roman" w:hAnsi="Times New Roman"/>
          <w:color w:val="000000"/>
          <w:sz w:val="40"/>
          <w:szCs w:val="40"/>
        </w:rPr>
        <w:t>2</w:t>
      </w:r>
      <w:r w:rsidR="00B3345E">
        <w:rPr>
          <w:rFonts w:ascii="Times New Roman" w:eastAsia="Times New Roman" w:hAnsi="Times New Roman"/>
          <w:color w:val="000000"/>
          <w:sz w:val="40"/>
          <w:szCs w:val="40"/>
        </w:rPr>
        <w:t>5</w:t>
      </w:r>
      <w:r>
        <w:rPr>
          <w:rFonts w:ascii="Times New Roman" w:eastAsia="Times New Roman" w:hAnsi="Times New Roman"/>
          <w:color w:val="000000"/>
          <w:sz w:val="40"/>
          <w:szCs w:val="40"/>
          <w:lang w:val="sr-Cyrl-CS"/>
        </w:rPr>
        <w:t>/20</w:t>
      </w:r>
      <w:r w:rsidR="00A97829" w:rsidRPr="00274A90">
        <w:rPr>
          <w:rFonts w:ascii="Times New Roman" w:eastAsia="Times New Roman" w:hAnsi="Times New Roman"/>
          <w:color w:val="000000"/>
          <w:sz w:val="40"/>
          <w:szCs w:val="40"/>
        </w:rPr>
        <w:t>2</w:t>
      </w:r>
      <w:r w:rsidR="00B3345E">
        <w:rPr>
          <w:rFonts w:ascii="Times New Roman" w:eastAsia="Times New Roman" w:hAnsi="Times New Roman"/>
          <w:color w:val="000000"/>
          <w:sz w:val="40"/>
          <w:szCs w:val="40"/>
        </w:rPr>
        <w:t>6</w:t>
      </w: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5"/>
          <w:szCs w:val="25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0B66D0" w:rsidRDefault="000B66D0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</w:rPr>
      </w:pPr>
      <w:r>
        <w:rPr>
          <w:rFonts w:ascii="Times New Roman" w:eastAsia="Times New Roman" w:hAnsi="Times New Roman"/>
          <w:color w:val="000000"/>
          <w:szCs w:val="28"/>
        </w:rPr>
        <w:t>Course</w:t>
      </w:r>
      <w:r w:rsidR="00116A58" w:rsidRPr="00274A90">
        <w:rPr>
          <w:rFonts w:ascii="Times New Roman" w:eastAsia="Times New Roman" w:hAnsi="Times New Roman"/>
          <w:color w:val="000000"/>
          <w:szCs w:val="28"/>
          <w:lang w:val="sr-Cyrl-CS"/>
        </w:rPr>
        <w:t>:</w:t>
      </w:r>
      <w:r>
        <w:rPr>
          <w:rFonts w:ascii="Times New Roman" w:eastAsia="Times New Roman" w:hAnsi="Times New Roman"/>
          <w:color w:val="000000"/>
          <w:szCs w:val="28"/>
        </w:rPr>
        <w:t xml:space="preserve"> </w:t>
      </w:r>
      <w:r w:rsidRPr="000B66D0">
        <w:rPr>
          <w:rFonts w:ascii="Times New Roman" w:eastAsia="Times New Roman" w:hAnsi="Times New Roman"/>
          <w:color w:val="000000"/>
          <w:szCs w:val="28"/>
        </w:rPr>
        <w:t>19.BE001</w:t>
      </w: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BC7FE0" w:rsidP="00116A58">
      <w:pPr>
        <w:shd w:val="clear" w:color="auto" w:fill="FFFFFF"/>
        <w:tabs>
          <w:tab w:val="left" w:pos="720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36"/>
          <w:szCs w:val="44"/>
          <w:lang w:val="ru-RU"/>
        </w:rPr>
      </w:pPr>
      <w:r w:rsidRPr="00274A90">
        <w:rPr>
          <w:rFonts w:ascii="Times New Roman" w:eastAsia="Times New Roman" w:hAnsi="Times New Roman"/>
          <w:b/>
          <w:bCs/>
          <w:color w:val="000000"/>
          <w:sz w:val="36"/>
          <w:szCs w:val="44"/>
          <w:lang w:val="ru-RU"/>
        </w:rPr>
        <w:t>FUNDAMENTALS OF HUMAN BIOCHEMISTRY</w:t>
      </w: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sr-Cyrl-CS"/>
        </w:rPr>
      </w:pP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0"/>
          <w:szCs w:val="20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sr-Cyrl-CS"/>
        </w:rPr>
      </w:pPr>
      <w:r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The course is evaluated with </w:t>
      </w:r>
      <w:r w:rsidR="000225B1" w:rsidRPr="00274A90">
        <w:rPr>
          <w:rFonts w:ascii="Times New Roman" w:eastAsia="Times New Roman" w:hAnsi="Times New Roman"/>
          <w:color w:val="000000"/>
          <w:sz w:val="24"/>
          <w:szCs w:val="24"/>
          <w:lang w:val="sr-Latn-CS"/>
        </w:rPr>
        <w:t xml:space="preserve">5 </w:t>
      </w:r>
      <w:r w:rsidR="000B66D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ECTS. </w:t>
      </w:r>
      <w:r w:rsidR="000B66D0">
        <w:rPr>
          <w:rFonts w:ascii="Times New Roman" w:eastAsia="Times New Roman" w:hAnsi="Times New Roman"/>
          <w:color w:val="000000"/>
          <w:sz w:val="24"/>
          <w:szCs w:val="24"/>
        </w:rPr>
        <w:t>The course consists of</w:t>
      </w:r>
      <w:r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 4 </w:t>
      </w:r>
      <w:r w:rsidR="000B66D0">
        <w:rPr>
          <w:rFonts w:ascii="Times New Roman" w:eastAsia="Times New Roman" w:hAnsi="Times New Roman"/>
          <w:color w:val="000000"/>
          <w:sz w:val="24"/>
          <w:szCs w:val="24"/>
        </w:rPr>
        <w:t>classes</w:t>
      </w:r>
      <w:r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 of active </w:t>
      </w:r>
      <w:r w:rsidR="000B66D0">
        <w:rPr>
          <w:rFonts w:ascii="Times New Roman" w:eastAsia="Times New Roman" w:hAnsi="Times New Roman"/>
          <w:color w:val="000000"/>
          <w:sz w:val="24"/>
          <w:szCs w:val="24"/>
        </w:rPr>
        <w:t>teaching</w:t>
      </w:r>
      <w:r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 per week</w:t>
      </w:r>
      <w:r w:rsidR="000B66D0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(2 </w:t>
      </w:r>
      <w:r w:rsidR="000B66D0">
        <w:rPr>
          <w:rFonts w:ascii="Times New Roman" w:eastAsia="Times New Roman" w:hAnsi="Times New Roman"/>
          <w:color w:val="000000"/>
          <w:sz w:val="24"/>
          <w:szCs w:val="24"/>
        </w:rPr>
        <w:t>classes</w:t>
      </w:r>
      <w:r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 of lectures and 2 </w:t>
      </w:r>
      <w:r w:rsidR="000B66D0">
        <w:rPr>
          <w:rFonts w:ascii="Times New Roman" w:eastAsia="Times New Roman" w:hAnsi="Times New Roman"/>
          <w:color w:val="000000"/>
          <w:sz w:val="24"/>
          <w:szCs w:val="24"/>
        </w:rPr>
        <w:t>classes</w:t>
      </w:r>
      <w:r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 </w:t>
      </w:r>
      <w:r w:rsidR="000B66D0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of </w:t>
      </w:r>
      <w:r w:rsidR="000B66D0">
        <w:rPr>
          <w:rFonts w:ascii="Times New Roman" w:eastAsia="Times New Roman" w:hAnsi="Times New Roman"/>
          <w:color w:val="000000"/>
          <w:sz w:val="24"/>
          <w:szCs w:val="24"/>
        </w:rPr>
        <w:t xml:space="preserve">small groups </w:t>
      </w:r>
      <w:r w:rsidR="00FC6280">
        <w:rPr>
          <w:rFonts w:ascii="Times New Roman" w:eastAsia="Times New Roman" w:hAnsi="Times New Roman"/>
          <w:color w:val="000000"/>
          <w:sz w:val="24"/>
          <w:szCs w:val="24"/>
        </w:rPr>
        <w:t>activities</w:t>
      </w:r>
      <w:r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>).</w:t>
      </w: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ru-RU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ru-RU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ru-RU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ru-RU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ru-RU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32"/>
          <w:szCs w:val="32"/>
        </w:rPr>
      </w:pPr>
      <w:r w:rsidRPr="00274A90">
        <w:rPr>
          <w:rFonts w:ascii="Times New Roman" w:eastAsia="Times New Roman" w:hAnsi="Times New Roman"/>
          <w:b/>
          <w:color w:val="000000"/>
          <w:sz w:val="32"/>
          <w:szCs w:val="32"/>
          <w:lang w:val="sr-Cyrl-CS"/>
        </w:rPr>
        <w:t>TEACHERS AND ASSOCIATES:</w:t>
      </w: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</w:rPr>
      </w:pPr>
    </w:p>
    <w:tbl>
      <w:tblPr>
        <w:tblW w:w="10139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3584"/>
        <w:gridCol w:w="3725"/>
        <w:gridCol w:w="2290"/>
      </w:tblGrid>
      <w:tr w:rsidR="00427475" w:rsidTr="00427475">
        <w:trPr>
          <w:trHeight w:val="415"/>
        </w:trPr>
        <w:tc>
          <w:tcPr>
            <w:tcW w:w="540" w:type="dxa"/>
          </w:tcPr>
          <w:p w:rsidR="00427475" w:rsidRDefault="00427475" w:rsidP="00F512D8">
            <w:pPr>
              <w:pStyle w:val="TableParagraph"/>
              <w:spacing w:before="80"/>
              <w:ind w:right="171"/>
              <w:jc w:val="right"/>
            </w:pPr>
            <w:r>
              <w:t>No</w:t>
            </w:r>
          </w:p>
        </w:tc>
        <w:tc>
          <w:tcPr>
            <w:tcW w:w="3584" w:type="dxa"/>
          </w:tcPr>
          <w:p w:rsidR="00427475" w:rsidRDefault="00427475" w:rsidP="00F512D8">
            <w:pPr>
              <w:pStyle w:val="TableParagraph"/>
              <w:spacing w:before="80"/>
              <w:ind w:left="1097"/>
            </w:pPr>
          </w:p>
        </w:tc>
        <w:tc>
          <w:tcPr>
            <w:tcW w:w="3725" w:type="dxa"/>
          </w:tcPr>
          <w:p w:rsidR="00427475" w:rsidRDefault="00427475" w:rsidP="00F512D8">
            <w:pPr>
              <w:pStyle w:val="TableParagraph"/>
              <w:spacing w:before="80"/>
              <w:ind w:right="1237"/>
              <w:jc w:val="center"/>
            </w:pPr>
            <w:r>
              <w:t>E-mail address</w:t>
            </w:r>
          </w:p>
        </w:tc>
        <w:tc>
          <w:tcPr>
            <w:tcW w:w="2290" w:type="dxa"/>
          </w:tcPr>
          <w:p w:rsidR="00427475" w:rsidRDefault="00427475" w:rsidP="00F512D8">
            <w:pPr>
              <w:pStyle w:val="TableParagraph"/>
              <w:spacing w:before="80"/>
              <w:ind w:left="854" w:right="839"/>
              <w:jc w:val="center"/>
            </w:pPr>
            <w:r>
              <w:t>Title</w:t>
            </w:r>
          </w:p>
        </w:tc>
      </w:tr>
      <w:tr w:rsidR="00427475" w:rsidTr="00427475">
        <w:trPr>
          <w:trHeight w:val="417"/>
        </w:trPr>
        <w:tc>
          <w:tcPr>
            <w:tcW w:w="540" w:type="dxa"/>
          </w:tcPr>
          <w:p w:rsidR="00427475" w:rsidRDefault="00427475" w:rsidP="00F512D8">
            <w:pPr>
              <w:pStyle w:val="TableParagraph"/>
              <w:spacing w:before="80"/>
              <w:ind w:right="175"/>
              <w:jc w:val="right"/>
            </w:pPr>
            <w:r>
              <w:t>1.</w:t>
            </w:r>
          </w:p>
        </w:tc>
        <w:tc>
          <w:tcPr>
            <w:tcW w:w="3584" w:type="dxa"/>
          </w:tcPr>
          <w:p w:rsidR="00427475" w:rsidRDefault="00427475" w:rsidP="00F512D8">
            <w:pPr>
              <w:pStyle w:val="TableParagraph"/>
              <w:spacing w:before="80"/>
              <w:ind w:left="107"/>
              <w:rPr>
                <w:lang w:val="sr-Latn-RS"/>
              </w:rPr>
            </w:pPr>
            <w:r>
              <w:t>Marina Mitrović</w:t>
            </w:r>
          </w:p>
        </w:tc>
        <w:tc>
          <w:tcPr>
            <w:tcW w:w="3725" w:type="dxa"/>
          </w:tcPr>
          <w:p w:rsidR="00427475" w:rsidRDefault="00B00D5E" w:rsidP="00F512D8">
            <w:pPr>
              <w:pStyle w:val="TableParagraph"/>
              <w:spacing w:before="80"/>
              <w:ind w:left="108"/>
            </w:pPr>
            <w:hyperlink r:id="rId7">
              <w:r w:rsidR="00427475">
                <w:t>mitrovicmarina34@gmail.com</w:t>
              </w:r>
            </w:hyperlink>
          </w:p>
        </w:tc>
        <w:tc>
          <w:tcPr>
            <w:tcW w:w="2290" w:type="dxa"/>
          </w:tcPr>
          <w:p w:rsidR="00427475" w:rsidRDefault="00427475" w:rsidP="00F512D8">
            <w:pPr>
              <w:pStyle w:val="TableParagraph"/>
              <w:spacing w:before="80"/>
              <w:ind w:left="108"/>
              <w:rPr>
                <w:lang w:val="sr-Latn-RS"/>
              </w:rPr>
            </w:pPr>
            <w:r>
              <w:rPr>
                <w:lang w:val="sr-Latn-RS"/>
              </w:rPr>
              <w:t xml:space="preserve">Full </w:t>
            </w:r>
            <w:r>
              <w:t>Professor</w:t>
            </w:r>
          </w:p>
        </w:tc>
      </w:tr>
      <w:tr w:rsidR="00427475" w:rsidTr="00427475">
        <w:trPr>
          <w:trHeight w:val="414"/>
        </w:trPr>
        <w:tc>
          <w:tcPr>
            <w:tcW w:w="540" w:type="dxa"/>
          </w:tcPr>
          <w:p w:rsidR="00427475" w:rsidRDefault="00427475" w:rsidP="00F512D8">
            <w:pPr>
              <w:pStyle w:val="TableParagraph"/>
              <w:spacing w:before="80"/>
              <w:ind w:right="175"/>
              <w:jc w:val="right"/>
            </w:pPr>
            <w:r>
              <w:t>2.</w:t>
            </w:r>
          </w:p>
        </w:tc>
        <w:tc>
          <w:tcPr>
            <w:tcW w:w="3584" w:type="dxa"/>
          </w:tcPr>
          <w:p w:rsidR="00427475" w:rsidRDefault="00427475" w:rsidP="00F512D8">
            <w:pPr>
              <w:pStyle w:val="TableParagraph"/>
              <w:spacing w:before="80"/>
              <w:ind w:left="107"/>
              <w:rPr>
                <w:lang w:val="sr-Latn-RS"/>
              </w:rPr>
            </w:pPr>
            <w:r>
              <w:rPr>
                <w:lang w:val="sr-Latn-RS"/>
              </w:rPr>
              <w:t>Ivanka Zelen</w:t>
            </w:r>
          </w:p>
        </w:tc>
        <w:tc>
          <w:tcPr>
            <w:tcW w:w="3725" w:type="dxa"/>
          </w:tcPr>
          <w:p w:rsidR="00427475" w:rsidRDefault="00B00D5E" w:rsidP="00F512D8">
            <w:pPr>
              <w:pStyle w:val="TableParagraph"/>
              <w:spacing w:before="80"/>
              <w:ind w:left="108"/>
            </w:pPr>
            <w:hyperlink r:id="rId8">
              <w:r w:rsidR="00427475">
                <w:t>ivankazelen@gmail.com</w:t>
              </w:r>
            </w:hyperlink>
          </w:p>
        </w:tc>
        <w:tc>
          <w:tcPr>
            <w:tcW w:w="2290" w:type="dxa"/>
          </w:tcPr>
          <w:p w:rsidR="00427475" w:rsidRDefault="00427475" w:rsidP="00F512D8">
            <w:pPr>
              <w:pStyle w:val="TableParagraph"/>
              <w:spacing w:before="80"/>
              <w:ind w:left="108"/>
              <w:rPr>
                <w:lang w:val="sr-Latn-RS"/>
              </w:rPr>
            </w:pPr>
            <w:r>
              <w:rPr>
                <w:lang w:val="sr-Latn-RS"/>
              </w:rPr>
              <w:t xml:space="preserve">Full </w:t>
            </w:r>
            <w:r>
              <w:t>Professor</w:t>
            </w:r>
          </w:p>
        </w:tc>
      </w:tr>
      <w:tr w:rsidR="00427475" w:rsidTr="00427475">
        <w:trPr>
          <w:trHeight w:val="407"/>
        </w:trPr>
        <w:tc>
          <w:tcPr>
            <w:tcW w:w="540" w:type="dxa"/>
          </w:tcPr>
          <w:p w:rsidR="00427475" w:rsidRDefault="00427475" w:rsidP="00F512D8">
            <w:pPr>
              <w:pStyle w:val="TableParagraph"/>
              <w:spacing w:before="75"/>
              <w:ind w:right="175"/>
              <w:jc w:val="right"/>
            </w:pPr>
            <w:r>
              <w:t>3.</w:t>
            </w:r>
          </w:p>
        </w:tc>
        <w:tc>
          <w:tcPr>
            <w:tcW w:w="3584" w:type="dxa"/>
          </w:tcPr>
          <w:p w:rsidR="00427475" w:rsidRDefault="00427475" w:rsidP="00F512D8">
            <w:pPr>
              <w:pStyle w:val="TableParagraph"/>
              <w:spacing w:before="75"/>
              <w:ind w:left="107"/>
              <w:rPr>
                <w:lang w:val="sr-Latn-RS"/>
              </w:rPr>
            </w:pPr>
            <w:r>
              <w:rPr>
                <w:lang w:val="sr-Latn-RS"/>
              </w:rPr>
              <w:t>Marijana Stanojević</w:t>
            </w:r>
          </w:p>
        </w:tc>
        <w:tc>
          <w:tcPr>
            <w:tcW w:w="3725" w:type="dxa"/>
          </w:tcPr>
          <w:p w:rsidR="00427475" w:rsidRDefault="00B00D5E" w:rsidP="00F512D8">
            <w:pPr>
              <w:pStyle w:val="TableParagraph"/>
              <w:spacing w:before="75"/>
              <w:ind w:left="108"/>
            </w:pPr>
            <w:hyperlink r:id="rId9">
              <w:r w:rsidR="00427475">
                <w:t>marijanas14@gmail.com</w:t>
              </w:r>
            </w:hyperlink>
          </w:p>
        </w:tc>
        <w:tc>
          <w:tcPr>
            <w:tcW w:w="2290" w:type="dxa"/>
          </w:tcPr>
          <w:p w:rsidR="00427475" w:rsidRDefault="00427475" w:rsidP="00F512D8">
            <w:pPr>
              <w:pStyle w:val="TableParagraph"/>
              <w:spacing w:before="75"/>
              <w:ind w:left="108"/>
            </w:pPr>
            <w:r>
              <w:t>Associate Professor</w:t>
            </w:r>
          </w:p>
        </w:tc>
      </w:tr>
      <w:tr w:rsidR="00427475" w:rsidTr="00427475">
        <w:trPr>
          <w:trHeight w:val="405"/>
        </w:trPr>
        <w:tc>
          <w:tcPr>
            <w:tcW w:w="540" w:type="dxa"/>
          </w:tcPr>
          <w:p w:rsidR="00427475" w:rsidRDefault="00427475" w:rsidP="00F512D8">
            <w:pPr>
              <w:pStyle w:val="TableParagraph"/>
              <w:spacing w:before="75"/>
              <w:ind w:right="175"/>
              <w:jc w:val="right"/>
            </w:pPr>
            <w:r>
              <w:t>4.</w:t>
            </w:r>
          </w:p>
        </w:tc>
        <w:tc>
          <w:tcPr>
            <w:tcW w:w="3584" w:type="dxa"/>
          </w:tcPr>
          <w:p w:rsidR="00427475" w:rsidRDefault="00427475" w:rsidP="00F512D8">
            <w:pPr>
              <w:pStyle w:val="TableParagraph"/>
              <w:spacing w:before="75"/>
              <w:ind w:left="107"/>
              <w:rPr>
                <w:lang w:val="sr-Latn-RS"/>
              </w:rPr>
            </w:pPr>
            <w:r>
              <w:rPr>
                <w:lang w:val="sr-Latn-RS"/>
              </w:rPr>
              <w:t>Ivana Nikolić</w:t>
            </w:r>
          </w:p>
        </w:tc>
        <w:tc>
          <w:tcPr>
            <w:tcW w:w="3725" w:type="dxa"/>
          </w:tcPr>
          <w:p w:rsidR="00427475" w:rsidRDefault="00B00D5E" w:rsidP="00F512D8">
            <w:pPr>
              <w:pStyle w:val="TableParagraph"/>
              <w:spacing w:before="75"/>
              <w:ind w:left="108"/>
            </w:pPr>
            <w:hyperlink r:id="rId10">
              <w:r w:rsidR="00427475">
                <w:t>angelkg2009@gmail.com</w:t>
              </w:r>
            </w:hyperlink>
          </w:p>
        </w:tc>
        <w:tc>
          <w:tcPr>
            <w:tcW w:w="2290" w:type="dxa"/>
          </w:tcPr>
          <w:p w:rsidR="00427475" w:rsidRDefault="00427475" w:rsidP="00F512D8">
            <w:pPr>
              <w:pStyle w:val="TableParagraph"/>
              <w:spacing w:before="75"/>
              <w:ind w:left="108"/>
            </w:pPr>
            <w:r>
              <w:t>Associate Professor</w:t>
            </w:r>
          </w:p>
        </w:tc>
      </w:tr>
      <w:tr w:rsidR="00427475" w:rsidTr="00427475">
        <w:trPr>
          <w:trHeight w:val="412"/>
        </w:trPr>
        <w:tc>
          <w:tcPr>
            <w:tcW w:w="540" w:type="dxa"/>
          </w:tcPr>
          <w:p w:rsidR="00427475" w:rsidRDefault="00427475" w:rsidP="00F512D8">
            <w:pPr>
              <w:pStyle w:val="TableParagraph"/>
              <w:spacing w:before="77"/>
              <w:ind w:right="175"/>
              <w:jc w:val="right"/>
            </w:pPr>
            <w:r>
              <w:t>5.</w:t>
            </w:r>
          </w:p>
        </w:tc>
        <w:tc>
          <w:tcPr>
            <w:tcW w:w="3584" w:type="dxa"/>
          </w:tcPr>
          <w:p w:rsidR="00427475" w:rsidRDefault="00427475" w:rsidP="00F512D8">
            <w:pPr>
              <w:pStyle w:val="TableParagraph"/>
              <w:spacing w:before="77"/>
              <w:ind w:left="107"/>
              <w:rPr>
                <w:lang w:val="sr-Latn-RS"/>
              </w:rPr>
            </w:pPr>
            <w:r>
              <w:rPr>
                <w:lang w:val="sr-Latn-RS"/>
              </w:rPr>
              <w:t>Milan Zarić</w:t>
            </w:r>
          </w:p>
        </w:tc>
        <w:tc>
          <w:tcPr>
            <w:tcW w:w="3725" w:type="dxa"/>
          </w:tcPr>
          <w:p w:rsidR="00427475" w:rsidRDefault="00B00D5E" w:rsidP="00F512D8">
            <w:pPr>
              <w:pStyle w:val="TableParagraph"/>
              <w:spacing w:before="77"/>
              <w:ind w:left="108"/>
            </w:pPr>
            <w:hyperlink r:id="rId11">
              <w:r w:rsidR="00427475">
                <w:t>zaricmilan@gmail.com</w:t>
              </w:r>
            </w:hyperlink>
          </w:p>
        </w:tc>
        <w:tc>
          <w:tcPr>
            <w:tcW w:w="2290" w:type="dxa"/>
          </w:tcPr>
          <w:p w:rsidR="00427475" w:rsidRDefault="00427475" w:rsidP="00F512D8">
            <w:pPr>
              <w:pStyle w:val="TableParagraph"/>
              <w:spacing w:before="77"/>
              <w:ind w:left="108"/>
            </w:pPr>
            <w:r>
              <w:t>Associate Professor</w:t>
            </w:r>
          </w:p>
        </w:tc>
      </w:tr>
      <w:tr w:rsidR="00427475" w:rsidTr="00427475">
        <w:trPr>
          <w:trHeight w:val="417"/>
        </w:trPr>
        <w:tc>
          <w:tcPr>
            <w:tcW w:w="540" w:type="dxa"/>
          </w:tcPr>
          <w:p w:rsidR="00427475" w:rsidRDefault="00427475" w:rsidP="00F512D8">
            <w:pPr>
              <w:pStyle w:val="TableParagraph"/>
              <w:spacing w:before="80"/>
              <w:ind w:right="175"/>
              <w:jc w:val="right"/>
            </w:pPr>
            <w:r>
              <w:t>6.</w:t>
            </w:r>
          </w:p>
        </w:tc>
        <w:tc>
          <w:tcPr>
            <w:tcW w:w="3584" w:type="dxa"/>
          </w:tcPr>
          <w:p w:rsidR="00427475" w:rsidRDefault="00427475" w:rsidP="00F512D8">
            <w:pPr>
              <w:pStyle w:val="TableParagraph"/>
              <w:spacing w:before="80"/>
              <w:ind w:left="107"/>
              <w:rPr>
                <w:lang w:val="sr-Latn-RS"/>
              </w:rPr>
            </w:pPr>
            <w:r>
              <w:rPr>
                <w:lang w:val="sr-Latn-RS"/>
              </w:rPr>
              <w:t>Marija Andjelković</w:t>
            </w:r>
          </w:p>
        </w:tc>
        <w:tc>
          <w:tcPr>
            <w:tcW w:w="3725" w:type="dxa"/>
          </w:tcPr>
          <w:p w:rsidR="00427475" w:rsidRDefault="00B00D5E" w:rsidP="00F512D8">
            <w:pPr>
              <w:pStyle w:val="TableParagraph"/>
              <w:spacing w:before="71"/>
              <w:ind w:left="108"/>
              <w:rPr>
                <w:sz w:val="24"/>
              </w:rPr>
            </w:pPr>
            <w:hyperlink r:id="rId12">
              <w:r w:rsidR="00427475">
                <w:rPr>
                  <w:sz w:val="24"/>
                </w:rPr>
                <w:t>marijabc</w:t>
              </w:r>
            </w:hyperlink>
            <w:hyperlink r:id="rId13">
              <w:r w:rsidR="00427475">
                <w:rPr>
                  <w:sz w:val="24"/>
                </w:rPr>
                <w:t>d@gmail.com</w:t>
              </w:r>
            </w:hyperlink>
          </w:p>
        </w:tc>
        <w:tc>
          <w:tcPr>
            <w:tcW w:w="2290" w:type="dxa"/>
          </w:tcPr>
          <w:p w:rsidR="00427475" w:rsidRDefault="00427475" w:rsidP="00F512D8">
            <w:pPr>
              <w:pStyle w:val="TableParagraph"/>
              <w:spacing w:before="80"/>
              <w:ind w:left="108"/>
            </w:pPr>
            <w:r>
              <w:t>Associate Professor</w:t>
            </w:r>
          </w:p>
        </w:tc>
      </w:tr>
      <w:tr w:rsidR="00427475" w:rsidTr="00427475">
        <w:trPr>
          <w:trHeight w:val="419"/>
        </w:trPr>
        <w:tc>
          <w:tcPr>
            <w:tcW w:w="540" w:type="dxa"/>
          </w:tcPr>
          <w:p w:rsidR="00427475" w:rsidRDefault="00427475" w:rsidP="00F512D8">
            <w:pPr>
              <w:pStyle w:val="TableParagraph"/>
              <w:spacing w:before="82"/>
              <w:ind w:right="175"/>
              <w:jc w:val="right"/>
            </w:pPr>
            <w:r>
              <w:t>7.</w:t>
            </w:r>
          </w:p>
        </w:tc>
        <w:tc>
          <w:tcPr>
            <w:tcW w:w="3584" w:type="dxa"/>
          </w:tcPr>
          <w:p w:rsidR="00427475" w:rsidRDefault="00427475" w:rsidP="00F512D8">
            <w:pPr>
              <w:pStyle w:val="TableParagraph"/>
              <w:spacing w:before="82"/>
              <w:ind w:left="107"/>
              <w:rPr>
                <w:lang w:val="sr-Latn-RS"/>
              </w:rPr>
            </w:pPr>
            <w:r>
              <w:rPr>
                <w:lang w:val="sr-Latn-RS"/>
              </w:rPr>
              <w:t>Petar Čanović</w:t>
            </w:r>
          </w:p>
        </w:tc>
        <w:tc>
          <w:tcPr>
            <w:tcW w:w="3725" w:type="dxa"/>
          </w:tcPr>
          <w:p w:rsidR="00427475" w:rsidRDefault="00B00D5E" w:rsidP="00F512D8">
            <w:pPr>
              <w:pStyle w:val="TableParagraph"/>
              <w:spacing w:before="82"/>
              <w:ind w:left="108"/>
            </w:pPr>
            <w:hyperlink r:id="rId14">
              <w:r w:rsidR="00427475">
                <w:t>petar.c89@gmail.com</w:t>
              </w:r>
            </w:hyperlink>
          </w:p>
        </w:tc>
        <w:tc>
          <w:tcPr>
            <w:tcW w:w="2290" w:type="dxa"/>
          </w:tcPr>
          <w:p w:rsidR="00427475" w:rsidRDefault="00427475" w:rsidP="00F512D8">
            <w:pPr>
              <w:pStyle w:val="TableParagraph"/>
              <w:spacing w:before="82"/>
              <w:ind w:left="108"/>
            </w:pPr>
            <w:r>
              <w:t>Associate Professor</w:t>
            </w:r>
          </w:p>
        </w:tc>
      </w:tr>
      <w:tr w:rsidR="00427475" w:rsidTr="00427475">
        <w:trPr>
          <w:trHeight w:val="417"/>
        </w:trPr>
        <w:tc>
          <w:tcPr>
            <w:tcW w:w="540" w:type="dxa"/>
          </w:tcPr>
          <w:p w:rsidR="00427475" w:rsidRDefault="00427475" w:rsidP="00F512D8">
            <w:pPr>
              <w:pStyle w:val="TableParagraph"/>
              <w:spacing w:before="80"/>
              <w:ind w:right="175"/>
              <w:jc w:val="right"/>
            </w:pPr>
            <w:r>
              <w:t>8.</w:t>
            </w:r>
          </w:p>
        </w:tc>
        <w:tc>
          <w:tcPr>
            <w:tcW w:w="3584" w:type="dxa"/>
          </w:tcPr>
          <w:p w:rsidR="00427475" w:rsidRDefault="00427475" w:rsidP="00F512D8">
            <w:pPr>
              <w:pStyle w:val="TableParagraph"/>
              <w:spacing w:before="80"/>
              <w:ind w:left="107"/>
              <w:rPr>
                <w:lang w:val="sr-Latn-RS"/>
              </w:rPr>
            </w:pPr>
            <w:r>
              <w:rPr>
                <w:lang w:val="sr-Latn-RS"/>
              </w:rPr>
              <w:t>Sanja Stanković</w:t>
            </w:r>
          </w:p>
        </w:tc>
        <w:tc>
          <w:tcPr>
            <w:tcW w:w="3725" w:type="dxa"/>
          </w:tcPr>
          <w:p w:rsidR="00427475" w:rsidRDefault="00B00D5E" w:rsidP="00F512D8">
            <w:pPr>
              <w:pStyle w:val="TableParagraph"/>
              <w:spacing w:before="80"/>
              <w:ind w:left="108"/>
            </w:pPr>
            <w:hyperlink r:id="rId15">
              <w:r w:rsidR="00427475">
                <w:t>sanjast2013@gmail.com</w:t>
              </w:r>
            </w:hyperlink>
          </w:p>
        </w:tc>
        <w:tc>
          <w:tcPr>
            <w:tcW w:w="2290" w:type="dxa"/>
          </w:tcPr>
          <w:p w:rsidR="00427475" w:rsidRDefault="00427475" w:rsidP="00F512D8">
            <w:pPr>
              <w:pStyle w:val="TableParagraph"/>
              <w:spacing w:before="80"/>
              <w:ind w:left="108"/>
            </w:pPr>
            <w:r>
              <w:t>Assistant Professor</w:t>
            </w:r>
          </w:p>
        </w:tc>
      </w:tr>
    </w:tbl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  <w:lang w:val="ru-RU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Cs w:val="28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32"/>
          <w:szCs w:val="32"/>
          <w:lang w:val="sr-Cyrl-CS"/>
        </w:rPr>
      </w:pPr>
      <w:r w:rsidRPr="00274A90">
        <w:rPr>
          <w:rFonts w:ascii="Times New Roman" w:eastAsia="Times New Roman" w:hAnsi="Times New Roman"/>
          <w:b/>
          <w:color w:val="000000"/>
          <w:sz w:val="32"/>
          <w:szCs w:val="32"/>
          <w:lang w:val="sr-Cyrl-CS"/>
        </w:rPr>
        <w:t>COURSE STRUCTURE:</w:t>
      </w: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</w:rPr>
      </w:pPr>
    </w:p>
    <w:tbl>
      <w:tblPr>
        <w:tblpPr w:leftFromText="141" w:rightFromText="141" w:vertAnchor="text" w:horzAnchor="margin" w:tblpY="125"/>
        <w:tblW w:w="501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3"/>
        <w:gridCol w:w="3016"/>
        <w:gridCol w:w="955"/>
        <w:gridCol w:w="1363"/>
        <w:gridCol w:w="1094"/>
        <w:gridCol w:w="2463"/>
      </w:tblGrid>
      <w:tr w:rsidR="00274A90" w:rsidRPr="00274A90" w:rsidTr="00165331">
        <w:trPr>
          <w:trHeight w:val="841"/>
        </w:trPr>
        <w:tc>
          <w:tcPr>
            <w:tcW w:w="466" w:type="pct"/>
            <w:vAlign w:val="center"/>
          </w:tcPr>
          <w:p w:rsidR="00116A58" w:rsidRPr="000B66D0" w:rsidRDefault="000B66D0" w:rsidP="000B66D0">
            <w:pPr>
              <w:spacing w:after="0" w:line="240" w:lineRule="auto"/>
              <w:ind w:left="-108" w:firstLine="108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2"/>
              </w:rPr>
              <w:t>M</w:t>
            </w:r>
            <w:r w:rsidR="00116A58"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odul</w:t>
            </w:r>
            <w:r>
              <w:rPr>
                <w:rFonts w:ascii="Times New Roman" w:eastAsia="Times New Roman" w:hAnsi="Times New Roman"/>
                <w:b/>
                <w:color w:val="000000"/>
                <w:sz w:val="22"/>
              </w:rPr>
              <w:t xml:space="preserve"> number</w:t>
            </w:r>
          </w:p>
        </w:tc>
        <w:tc>
          <w:tcPr>
            <w:tcW w:w="1538" w:type="pct"/>
            <w:shd w:val="clear" w:color="auto" w:fill="auto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Name of the module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N</w:t>
            </w:r>
            <w:r w:rsidR="000B66D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°</w:t>
            </w:r>
            <w:r w:rsidR="000B66D0">
              <w:rPr>
                <w:rFonts w:ascii="Times New Roman" w:eastAsia="Times New Roman" w:hAnsi="Times New Roman"/>
                <w:b/>
                <w:color w:val="000000"/>
                <w:sz w:val="22"/>
              </w:rPr>
              <w:t xml:space="preserve"> of</w:t>
            </w: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</w:rPr>
              <w:t>week</w:t>
            </w:r>
            <w:r w:rsidR="000B66D0">
              <w:rPr>
                <w:rFonts w:ascii="Times New Roman" w:eastAsia="Times New Roman" w:hAnsi="Times New Roman"/>
                <w:b/>
                <w:color w:val="000000"/>
                <w:sz w:val="22"/>
              </w:rPr>
              <w:t>s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Lectures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116A58" w:rsidRPr="00274A90" w:rsidRDefault="00116A58" w:rsidP="004A204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Latn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Work in a small group</w:t>
            </w:r>
          </w:p>
        </w:tc>
        <w:tc>
          <w:tcPr>
            <w:tcW w:w="1256" w:type="pct"/>
            <w:shd w:val="clear" w:color="auto" w:fill="auto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fr-FR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 xml:space="preserve">Teacher </w:t>
            </w: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fr-FR"/>
              </w:rPr>
              <w:t xml:space="preserve">head of the </w:t>
            </w: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fr-FR"/>
              </w:rPr>
              <w:br/>
              <w:t>module</w:t>
            </w:r>
          </w:p>
        </w:tc>
      </w:tr>
      <w:tr w:rsidR="00274A90" w:rsidRPr="00274A90" w:rsidTr="00165331">
        <w:trPr>
          <w:trHeight w:val="334"/>
        </w:trPr>
        <w:tc>
          <w:tcPr>
            <w:tcW w:w="466" w:type="pct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1</w:t>
            </w:r>
          </w:p>
        </w:tc>
        <w:tc>
          <w:tcPr>
            <w:tcW w:w="1538" w:type="pct"/>
            <w:shd w:val="clear" w:color="auto" w:fill="auto"/>
          </w:tcPr>
          <w:p w:rsidR="00116A58" w:rsidRPr="00274A90" w:rsidRDefault="00116A58" w:rsidP="004011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ru-RU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Enzymology. Energy metabolism 1.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6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116A58" w:rsidRPr="00274A90" w:rsidRDefault="00C564C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2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116A58" w:rsidRPr="00274A90" w:rsidRDefault="00C564C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2</w:t>
            </w:r>
          </w:p>
        </w:tc>
        <w:tc>
          <w:tcPr>
            <w:tcW w:w="1256" w:type="pct"/>
            <w:shd w:val="clear" w:color="auto" w:fill="auto"/>
            <w:vAlign w:val="center"/>
          </w:tcPr>
          <w:p w:rsidR="00116A58" w:rsidRPr="000B66D0" w:rsidRDefault="000B66D0" w:rsidP="00C564C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</w:rPr>
              <w:t>prof. dr Marina Mitrović</w:t>
            </w:r>
          </w:p>
        </w:tc>
      </w:tr>
      <w:tr w:rsidR="00274A90" w:rsidRPr="00274A90" w:rsidTr="00165331">
        <w:trPr>
          <w:trHeight w:val="565"/>
        </w:trPr>
        <w:tc>
          <w:tcPr>
            <w:tcW w:w="466" w:type="pct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2</w:t>
            </w:r>
          </w:p>
        </w:tc>
        <w:tc>
          <w:tcPr>
            <w:tcW w:w="1538" w:type="pct"/>
            <w:shd w:val="clear" w:color="auto" w:fill="auto"/>
          </w:tcPr>
          <w:p w:rsidR="00116A58" w:rsidRPr="00274A90" w:rsidRDefault="00116A58" w:rsidP="0040118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ru-RU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Energy metabolism 2 - lipids, nucleic acids and proteins.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5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116A58" w:rsidRPr="00274A90" w:rsidRDefault="00C564C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2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116A58" w:rsidRPr="00274A90" w:rsidRDefault="00C564C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2</w:t>
            </w:r>
          </w:p>
        </w:tc>
        <w:tc>
          <w:tcPr>
            <w:tcW w:w="1256" w:type="pct"/>
            <w:shd w:val="clear" w:color="auto" w:fill="auto"/>
            <w:vAlign w:val="center"/>
          </w:tcPr>
          <w:p w:rsidR="00116A58" w:rsidRPr="005A6F17" w:rsidRDefault="000B66D0" w:rsidP="005A6F1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</w:rPr>
              <w:t>prof</w:t>
            </w:r>
            <w:r w:rsidR="005A6F17">
              <w:rPr>
                <w:rFonts w:ascii="Times New Roman" w:eastAsia="Times New Roman" w:hAnsi="Times New Roman"/>
                <w:color w:val="000000"/>
                <w:sz w:val="20"/>
              </w:rPr>
              <w:t>. dr Ivanka Zelen</w:t>
            </w:r>
          </w:p>
        </w:tc>
      </w:tr>
      <w:tr w:rsidR="00274A90" w:rsidRPr="00274A90" w:rsidTr="00165331">
        <w:trPr>
          <w:trHeight w:val="546"/>
        </w:trPr>
        <w:tc>
          <w:tcPr>
            <w:tcW w:w="466" w:type="pct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3</w:t>
            </w:r>
          </w:p>
        </w:tc>
        <w:tc>
          <w:tcPr>
            <w:tcW w:w="1538" w:type="pct"/>
            <w:shd w:val="clear" w:color="auto" w:fill="auto"/>
          </w:tcPr>
          <w:p w:rsidR="00116A58" w:rsidRPr="00274A90" w:rsidRDefault="00C564C6" w:rsidP="00165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Biochemistry of hormones, organs, tissues, integrative metabolism and mechanism of drug action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4</w:t>
            </w:r>
          </w:p>
        </w:tc>
        <w:tc>
          <w:tcPr>
            <w:tcW w:w="695" w:type="pct"/>
            <w:shd w:val="clear" w:color="auto" w:fill="auto"/>
            <w:vAlign w:val="center"/>
          </w:tcPr>
          <w:p w:rsidR="00116A58" w:rsidRPr="00274A90" w:rsidRDefault="00C564C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2</w:t>
            </w:r>
          </w:p>
        </w:tc>
        <w:tc>
          <w:tcPr>
            <w:tcW w:w="558" w:type="pct"/>
            <w:shd w:val="clear" w:color="auto" w:fill="auto"/>
            <w:vAlign w:val="center"/>
          </w:tcPr>
          <w:p w:rsidR="00116A58" w:rsidRPr="00274A90" w:rsidRDefault="00C564C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2</w:t>
            </w:r>
          </w:p>
        </w:tc>
        <w:tc>
          <w:tcPr>
            <w:tcW w:w="1256" w:type="pct"/>
            <w:shd w:val="clear" w:color="auto" w:fill="auto"/>
            <w:vAlign w:val="center"/>
          </w:tcPr>
          <w:p w:rsidR="00116A58" w:rsidRPr="005A6F17" w:rsidRDefault="005A6F17" w:rsidP="004011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</w:rPr>
              <w:t>prof. dr Milan Zarić</w:t>
            </w:r>
          </w:p>
        </w:tc>
      </w:tr>
      <w:tr w:rsidR="00274A90" w:rsidRPr="00274A90" w:rsidTr="00165331">
        <w:trPr>
          <w:trHeight w:val="381"/>
        </w:trPr>
        <w:tc>
          <w:tcPr>
            <w:tcW w:w="5000" w:type="pct"/>
            <w:gridSpan w:val="6"/>
            <w:vAlign w:val="center"/>
          </w:tcPr>
          <w:p w:rsidR="00116A58" w:rsidRPr="00274A90" w:rsidRDefault="00116A58" w:rsidP="00C564C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Σ</w:t>
            </w:r>
            <w:r w:rsidR="005A6F17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30+30=6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</w:rPr>
              <w:t>0</w:t>
            </w:r>
          </w:p>
        </w:tc>
      </w:tr>
    </w:tbl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Cs w:val="28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Cs w:val="28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Cs w:val="28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401181" w:rsidRPr="00274A90" w:rsidRDefault="00401181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65331" w:rsidRPr="00274A90" w:rsidRDefault="00165331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32"/>
          <w:szCs w:val="32"/>
          <w:lang w:val="ru-RU"/>
        </w:rPr>
      </w:pPr>
      <w:r w:rsidRPr="00274A90">
        <w:rPr>
          <w:rFonts w:ascii="Times New Roman" w:eastAsia="Times New Roman" w:hAnsi="Times New Roman"/>
          <w:b/>
          <w:bCs/>
          <w:color w:val="000000"/>
          <w:sz w:val="32"/>
          <w:szCs w:val="32"/>
          <w:lang w:val="ru-RU"/>
        </w:rPr>
        <w:t>ASSESSMENT:</w:t>
      </w: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szCs w:val="24"/>
          <w:lang w:val="ru-RU"/>
        </w:rPr>
        <w:t>The student masters the subject by modules. The grade is equivalent to the number of points earned (see tables). Points are earned in two ways:</w:t>
      </w: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szCs w:val="24"/>
          <w:lang w:val="ru-RU"/>
        </w:rPr>
      </w:pPr>
    </w:p>
    <w:p w:rsidR="00071E44" w:rsidRPr="00274A90" w:rsidRDefault="005A6F17" w:rsidP="001331B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1. </w:t>
      </w:r>
      <w:r w:rsidR="001331B9" w:rsidRPr="00274A90">
        <w:rPr>
          <w:rFonts w:ascii="Times New Roman" w:eastAsia="Times New Roman" w:hAnsi="Times New Roman"/>
          <w:b/>
          <w:bCs/>
          <w:color w:val="000000"/>
          <w:sz w:val="24"/>
          <w:szCs w:val="24"/>
          <w:lang w:val="sr-Cyrl-CS"/>
        </w:rPr>
        <w:t xml:space="preserve">ACTIVITY DURING THE LESSON: </w:t>
      </w:r>
      <w:r w:rsidR="001331B9"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In this way, the student </w:t>
      </w:r>
      <w:r>
        <w:rPr>
          <w:rFonts w:ascii="Times New Roman" w:eastAsia="Times New Roman" w:hAnsi="Times New Roman"/>
          <w:color w:val="000000"/>
          <w:sz w:val="24"/>
          <w:szCs w:val="24"/>
        </w:rPr>
        <w:t>may</w:t>
      </w:r>
      <w:r w:rsidR="001331B9"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 </w:t>
      </w:r>
      <w:r w:rsidR="001331B9" w:rsidRPr="00274A90">
        <w:rPr>
          <w:rFonts w:ascii="Times New Roman" w:eastAsia="Times New Roman" w:hAnsi="Times New Roman"/>
          <w:color w:val="000000"/>
          <w:sz w:val="24"/>
          <w:szCs w:val="24"/>
          <w:lang w:val="fr-FR"/>
        </w:rPr>
        <w:t xml:space="preserve">earn </w:t>
      </w:r>
      <w:r w:rsidR="000C5B51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up to </w:t>
      </w:r>
      <w:r w:rsidR="000C5B51">
        <w:rPr>
          <w:rFonts w:ascii="Times New Roman" w:eastAsia="Times New Roman" w:hAnsi="Times New Roman"/>
          <w:color w:val="000000"/>
          <w:sz w:val="24"/>
          <w:szCs w:val="24"/>
        </w:rPr>
        <w:t>30</w:t>
      </w:r>
      <w:r w:rsidR="001331B9"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 points:</w:t>
      </w:r>
    </w:p>
    <w:p w:rsidR="001331B9" w:rsidRPr="005A6F17" w:rsidRDefault="00FB0E4E" w:rsidP="001331B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In a special part of the </w:t>
      </w:r>
      <w:r w:rsidR="005A6F17">
        <w:rPr>
          <w:rFonts w:ascii="Times New Roman" w:eastAsia="Times New Roman" w:hAnsi="Times New Roman"/>
          <w:color w:val="000000"/>
          <w:sz w:val="24"/>
          <w:szCs w:val="24"/>
        </w:rPr>
        <w:t>class</w:t>
      </w:r>
      <w:r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, he answers two questions from that week of </w:t>
      </w:r>
      <w:r w:rsidR="005A6F17">
        <w:rPr>
          <w:rFonts w:ascii="Times New Roman" w:eastAsia="Times New Roman" w:hAnsi="Times New Roman"/>
          <w:color w:val="000000"/>
          <w:sz w:val="24"/>
          <w:szCs w:val="24"/>
        </w:rPr>
        <w:t>lectures</w:t>
      </w:r>
      <w:r w:rsidRPr="00274A90">
        <w:rPr>
          <w:rFonts w:ascii="Times New Roman" w:eastAsia="Times New Roman" w:hAnsi="Times New Roman"/>
          <w:color w:val="000000"/>
          <w:sz w:val="24"/>
          <w:szCs w:val="24"/>
          <w:lang w:val="sr-Cyrl-CS"/>
        </w:rPr>
        <w:t xml:space="preserve"> and receives 0-2 points.</w:t>
      </w:r>
      <w:r w:rsidR="000C5B51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0C5B51" w:rsidRDefault="000C5B51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BE6C70" w:rsidRPr="00274A90" w:rsidRDefault="005A6F17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2"/>
          <w:lang w:val="ru-RU"/>
        </w:rPr>
      </w:pPr>
      <w:r w:rsidRPr="005A6F17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2</w:t>
      </w:r>
      <w:r w:rsidR="00BE6C70" w:rsidRPr="00274A90">
        <w:rPr>
          <w:rFonts w:ascii="Times New Roman" w:eastAsia="Times New Roman" w:hAnsi="Times New Roman"/>
          <w:bCs/>
          <w:color w:val="000000"/>
          <w:sz w:val="32"/>
          <w:szCs w:val="20"/>
          <w:lang w:val="ru-RU"/>
        </w:rPr>
        <w:t xml:space="preserve">. </w:t>
      </w:r>
      <w:r w:rsidR="00BE6C70" w:rsidRPr="00274A90">
        <w:rPr>
          <w:rFonts w:ascii="Times New Roman" w:eastAsia="Times New Roman" w:hAnsi="Times New Roman"/>
          <w:b/>
          <w:color w:val="000000"/>
          <w:sz w:val="22"/>
          <w:lang w:val="ru-RU"/>
        </w:rPr>
        <w:t>FINAL</w:t>
      </w:r>
      <w:r>
        <w:rPr>
          <w:rFonts w:ascii="Times New Roman" w:eastAsia="Times New Roman" w:hAnsi="Times New Roman"/>
          <w:b/>
          <w:color w:val="000000"/>
          <w:sz w:val="22"/>
        </w:rPr>
        <w:t xml:space="preserve"> ORAL </w:t>
      </w:r>
      <w:r w:rsidR="00BE6C70" w:rsidRPr="00274A90">
        <w:rPr>
          <w:rFonts w:ascii="Times New Roman" w:eastAsia="Times New Roman" w:hAnsi="Times New Roman"/>
          <w:b/>
          <w:color w:val="000000"/>
          <w:sz w:val="22"/>
          <w:lang w:val="ru-RU"/>
        </w:rPr>
        <w:t xml:space="preserve">EXAMINATION: </w:t>
      </w:r>
      <w:r w:rsidR="00BE6C70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>In this</w:t>
      </w:r>
      <w:r w:rsidR="000C5B51">
        <w:rPr>
          <w:rFonts w:ascii="Times New Roman" w:eastAsia="Times New Roman" w:hAnsi="Times New Roman"/>
          <w:bCs/>
          <w:color w:val="000000"/>
          <w:sz w:val="22"/>
          <w:lang w:val="ru-RU"/>
        </w:rPr>
        <w:t xml:space="preserve"> way, a student can gain up to </w:t>
      </w:r>
      <w:r w:rsidR="000C5B51">
        <w:rPr>
          <w:rFonts w:ascii="Times New Roman" w:eastAsia="Times New Roman" w:hAnsi="Times New Roman"/>
          <w:bCs/>
          <w:color w:val="000000"/>
          <w:sz w:val="22"/>
        </w:rPr>
        <w:t>70</w:t>
      </w:r>
      <w:r w:rsidR="00BE6C70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 xml:space="preserve"> points by answering </w:t>
      </w:r>
      <w:r>
        <w:rPr>
          <w:rFonts w:ascii="Times New Roman" w:eastAsia="Times New Roman" w:hAnsi="Times New Roman"/>
          <w:bCs/>
          <w:color w:val="000000"/>
          <w:sz w:val="22"/>
        </w:rPr>
        <w:t>three</w:t>
      </w:r>
      <w:r w:rsidR="00BE6C70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 xml:space="preserve"> </w:t>
      </w:r>
      <w:r w:rsidR="000C5B51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>questions</w:t>
      </w:r>
      <w:r w:rsidR="00BE6C70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 xml:space="preserve"> from three different </w:t>
      </w:r>
      <w:r>
        <w:rPr>
          <w:rFonts w:ascii="Times New Roman" w:eastAsia="Times New Roman" w:hAnsi="Times New Roman"/>
          <w:bCs/>
          <w:color w:val="000000"/>
          <w:sz w:val="22"/>
        </w:rPr>
        <w:t>modules</w:t>
      </w:r>
      <w:r w:rsidR="00BE6C70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>, for which he</w:t>
      </w:r>
      <w:r>
        <w:rPr>
          <w:rFonts w:ascii="Times New Roman" w:eastAsia="Times New Roman" w:hAnsi="Times New Roman"/>
          <w:bCs/>
          <w:color w:val="000000"/>
          <w:sz w:val="22"/>
        </w:rPr>
        <w:t>/she</w:t>
      </w:r>
      <w:r w:rsidR="00BE6C70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 xml:space="preserve"> is evaluated</w:t>
      </w:r>
      <w:r w:rsidR="000C5B51">
        <w:rPr>
          <w:rFonts w:ascii="Times New Roman" w:eastAsia="Times New Roman" w:hAnsi="Times New Roman"/>
          <w:bCs/>
          <w:color w:val="000000"/>
          <w:sz w:val="22"/>
        </w:rPr>
        <w:t>.</w:t>
      </w:r>
      <w:r w:rsidR="00BE6C70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 xml:space="preserve"> </w:t>
      </w:r>
      <w:r w:rsidR="000C5B51">
        <w:rPr>
          <w:rFonts w:ascii="Times New Roman" w:eastAsia="Times New Roman" w:hAnsi="Times New Roman"/>
          <w:bCs/>
          <w:color w:val="000000"/>
          <w:sz w:val="22"/>
        </w:rPr>
        <w:t>If a student shows insufficient knowledge</w:t>
      </w:r>
      <w:r w:rsidR="00BE6C70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 xml:space="preserve"> on any question</w:t>
      </w:r>
      <w:r w:rsidR="000C5B51">
        <w:rPr>
          <w:rFonts w:ascii="Times New Roman" w:eastAsia="Times New Roman" w:hAnsi="Times New Roman"/>
          <w:bCs/>
          <w:color w:val="000000"/>
          <w:sz w:val="22"/>
        </w:rPr>
        <w:t>,</w:t>
      </w:r>
      <w:r w:rsidR="00BE6C70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 xml:space="preserve"> </w:t>
      </w:r>
      <w:r w:rsidR="000C5B51">
        <w:rPr>
          <w:rFonts w:ascii="Times New Roman" w:eastAsia="Times New Roman" w:hAnsi="Times New Roman"/>
          <w:bCs/>
          <w:color w:val="000000"/>
          <w:sz w:val="22"/>
        </w:rPr>
        <w:t>the examination ends and student fails the exam</w:t>
      </w:r>
      <w:r w:rsidR="00BE6C70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 xml:space="preserve">. A student has the right to take the final </w:t>
      </w:r>
      <w:r>
        <w:rPr>
          <w:rFonts w:ascii="Times New Roman" w:eastAsia="Times New Roman" w:hAnsi="Times New Roman"/>
          <w:bCs/>
          <w:color w:val="000000"/>
          <w:sz w:val="22"/>
        </w:rPr>
        <w:t>oral</w:t>
      </w:r>
      <w:r w:rsidR="00BE6C70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 xml:space="preserve"> exam if he</w:t>
      </w:r>
      <w:r>
        <w:rPr>
          <w:rFonts w:ascii="Times New Roman" w:eastAsia="Times New Roman" w:hAnsi="Times New Roman"/>
          <w:bCs/>
          <w:color w:val="000000"/>
          <w:sz w:val="22"/>
        </w:rPr>
        <w:t>/she</w:t>
      </w:r>
      <w:r w:rsidR="00BE6C70" w:rsidRPr="00274A90">
        <w:rPr>
          <w:rFonts w:ascii="Times New Roman" w:eastAsia="Times New Roman" w:hAnsi="Times New Roman"/>
          <w:bCs/>
          <w:color w:val="000000"/>
          <w:sz w:val="22"/>
          <w:lang w:val="ru-RU"/>
        </w:rPr>
        <w:t xml:space="preserve"> has achieved more than 50% of the points for the activity.</w:t>
      </w:r>
    </w:p>
    <w:p w:rsidR="00373317" w:rsidRPr="00274A90" w:rsidRDefault="00373317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tbl>
      <w:tblPr>
        <w:tblW w:w="394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5"/>
        <w:gridCol w:w="2213"/>
        <w:gridCol w:w="2558"/>
        <w:gridCol w:w="2057"/>
        <w:gridCol w:w="546"/>
      </w:tblGrid>
      <w:tr w:rsidR="00274A90" w:rsidRPr="00274A90" w:rsidTr="000C5B51">
        <w:trPr>
          <w:trHeight w:val="366"/>
          <w:jc w:val="center"/>
        </w:trPr>
        <w:tc>
          <w:tcPr>
            <w:tcW w:w="1657" w:type="pct"/>
            <w:gridSpan w:val="2"/>
            <w:vAlign w:val="center"/>
          </w:tcPr>
          <w:p w:rsidR="00A9047D" w:rsidRPr="00274A90" w:rsidRDefault="00A9047D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</w:p>
        </w:tc>
        <w:tc>
          <w:tcPr>
            <w:tcW w:w="3343" w:type="pct"/>
            <w:gridSpan w:val="3"/>
          </w:tcPr>
          <w:p w:rsidR="00A9047D" w:rsidRPr="00274A90" w:rsidRDefault="00A9047D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MAXIMUM POINTS</w:t>
            </w:r>
          </w:p>
        </w:tc>
      </w:tr>
      <w:tr w:rsidR="000C5B51" w:rsidRPr="00274A90" w:rsidTr="000C5B51">
        <w:trPr>
          <w:trHeight w:val="426"/>
          <w:jc w:val="center"/>
        </w:trPr>
        <w:tc>
          <w:tcPr>
            <w:tcW w:w="1657" w:type="pct"/>
            <w:gridSpan w:val="2"/>
          </w:tcPr>
          <w:p w:rsidR="000C5B51" w:rsidRPr="00274A90" w:rsidRDefault="000C5B51" w:rsidP="00A904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MODULE</w:t>
            </w:r>
          </w:p>
        </w:tc>
        <w:tc>
          <w:tcPr>
            <w:tcW w:w="1661" w:type="pct"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activity during classes</w:t>
            </w:r>
          </w:p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</w:rPr>
            </w:pPr>
          </w:p>
        </w:tc>
        <w:tc>
          <w:tcPr>
            <w:tcW w:w="1336" w:type="pct"/>
            <w:vAlign w:val="center"/>
          </w:tcPr>
          <w:p w:rsidR="000C5B51" w:rsidRPr="00274A90" w:rsidRDefault="000C5B51" w:rsidP="005A6F1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final</w:t>
            </w:r>
            <w:r>
              <w:rPr>
                <w:rFonts w:ascii="Times New Roman" w:eastAsia="Times New Roman" w:hAnsi="Times New Roman"/>
                <w:b/>
                <w:color w:val="000000"/>
                <w:sz w:val="22"/>
              </w:rPr>
              <w:t xml:space="preserve"> oral examination</w:t>
            </w:r>
          </w:p>
        </w:tc>
        <w:tc>
          <w:tcPr>
            <w:tcW w:w="346" w:type="pct"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Σ</w:t>
            </w:r>
          </w:p>
        </w:tc>
      </w:tr>
      <w:tr w:rsidR="000C5B51" w:rsidRPr="00274A90" w:rsidTr="000C5B51">
        <w:trPr>
          <w:trHeight w:val="404"/>
          <w:jc w:val="center"/>
        </w:trPr>
        <w:tc>
          <w:tcPr>
            <w:tcW w:w="220" w:type="pct"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1</w:t>
            </w:r>
          </w:p>
        </w:tc>
        <w:tc>
          <w:tcPr>
            <w:tcW w:w="1437" w:type="pct"/>
            <w:vAlign w:val="center"/>
          </w:tcPr>
          <w:p w:rsidR="000C5B51" w:rsidRPr="00274A90" w:rsidRDefault="000C5B51" w:rsidP="00165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ru-RU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Enzymology. Energy metabolism 1 – ROS and carbohydrates.</w:t>
            </w:r>
          </w:p>
        </w:tc>
        <w:tc>
          <w:tcPr>
            <w:tcW w:w="1661" w:type="pct"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12</w:t>
            </w:r>
          </w:p>
        </w:tc>
        <w:tc>
          <w:tcPr>
            <w:tcW w:w="1336" w:type="pct"/>
            <w:vMerge w:val="restart"/>
            <w:vAlign w:val="center"/>
          </w:tcPr>
          <w:p w:rsidR="000C5B51" w:rsidRPr="000C5B51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70</w:t>
            </w:r>
          </w:p>
        </w:tc>
        <w:tc>
          <w:tcPr>
            <w:tcW w:w="346" w:type="pct"/>
            <w:vMerge w:val="restart"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C5B51" w:rsidRPr="00274A90" w:rsidTr="000C5B51">
        <w:trPr>
          <w:trHeight w:val="459"/>
          <w:jc w:val="center"/>
        </w:trPr>
        <w:tc>
          <w:tcPr>
            <w:tcW w:w="220" w:type="pct"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2</w:t>
            </w:r>
          </w:p>
        </w:tc>
        <w:tc>
          <w:tcPr>
            <w:tcW w:w="1437" w:type="pct"/>
            <w:vAlign w:val="center"/>
          </w:tcPr>
          <w:p w:rsidR="000C5B51" w:rsidRPr="00274A90" w:rsidRDefault="000C5B51" w:rsidP="005F2F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Energy metabolism 2 - lipids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ru-RU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nucleic acids and proteins.</w:t>
            </w:r>
          </w:p>
        </w:tc>
        <w:tc>
          <w:tcPr>
            <w:tcW w:w="1661" w:type="pct"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10</w:t>
            </w:r>
          </w:p>
        </w:tc>
        <w:tc>
          <w:tcPr>
            <w:tcW w:w="1336" w:type="pct"/>
            <w:vMerge/>
            <w:vAlign w:val="center"/>
          </w:tcPr>
          <w:p w:rsidR="000C5B51" w:rsidRPr="00274A90" w:rsidRDefault="000C5B51" w:rsidP="00F737F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</w:p>
        </w:tc>
        <w:tc>
          <w:tcPr>
            <w:tcW w:w="346" w:type="pct"/>
            <w:vMerge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C5B51" w:rsidRPr="00274A90" w:rsidTr="000C5B51">
        <w:trPr>
          <w:trHeight w:val="423"/>
          <w:jc w:val="center"/>
        </w:trPr>
        <w:tc>
          <w:tcPr>
            <w:tcW w:w="220" w:type="pct"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3</w:t>
            </w:r>
          </w:p>
        </w:tc>
        <w:tc>
          <w:tcPr>
            <w:tcW w:w="1437" w:type="pct"/>
            <w:vAlign w:val="center"/>
          </w:tcPr>
          <w:p w:rsidR="000C5B51" w:rsidRPr="00274A90" w:rsidRDefault="000C5B51" w:rsidP="00165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Biochemistry of hormones, organs, tissues and integrative metabolism.</w:t>
            </w:r>
          </w:p>
        </w:tc>
        <w:tc>
          <w:tcPr>
            <w:tcW w:w="1661" w:type="pct"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  <w:t>8</w:t>
            </w:r>
          </w:p>
        </w:tc>
        <w:tc>
          <w:tcPr>
            <w:tcW w:w="1336" w:type="pct"/>
            <w:vMerge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</w:p>
        </w:tc>
        <w:tc>
          <w:tcPr>
            <w:tcW w:w="346" w:type="pct"/>
            <w:vMerge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2"/>
              </w:rPr>
            </w:pPr>
          </w:p>
        </w:tc>
      </w:tr>
      <w:tr w:rsidR="000C5B51" w:rsidRPr="00274A90" w:rsidTr="000C5B51">
        <w:trPr>
          <w:trHeight w:val="432"/>
          <w:jc w:val="center"/>
        </w:trPr>
        <w:tc>
          <w:tcPr>
            <w:tcW w:w="1657" w:type="pct"/>
            <w:gridSpan w:val="2"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lang w:val="sr-Cyrl-CS"/>
              </w:rPr>
              <w:t>Σ</w:t>
            </w:r>
          </w:p>
        </w:tc>
        <w:tc>
          <w:tcPr>
            <w:tcW w:w="1661" w:type="pct"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</w:rPr>
              <w:t>30</w:t>
            </w:r>
          </w:p>
        </w:tc>
        <w:tc>
          <w:tcPr>
            <w:tcW w:w="1336" w:type="pct"/>
            <w:vAlign w:val="center"/>
          </w:tcPr>
          <w:p w:rsidR="000C5B51" w:rsidRPr="000C5B51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2"/>
              </w:rPr>
              <w:t>70</w:t>
            </w:r>
          </w:p>
        </w:tc>
        <w:tc>
          <w:tcPr>
            <w:tcW w:w="346" w:type="pct"/>
            <w:vAlign w:val="center"/>
          </w:tcPr>
          <w:p w:rsidR="000C5B51" w:rsidRPr="00274A90" w:rsidRDefault="000C5B51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2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</w:rPr>
              <w:t>100</w:t>
            </w:r>
          </w:p>
        </w:tc>
      </w:tr>
    </w:tbl>
    <w:p w:rsidR="00373317" w:rsidRPr="00274A90" w:rsidRDefault="00373317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</w:p>
    <w:p w:rsidR="006B713F" w:rsidRPr="00274A90" w:rsidRDefault="006B713F" w:rsidP="00116A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val="ru-RU"/>
        </w:rPr>
      </w:pPr>
      <w:r w:rsidRPr="00274A90"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val="ru-RU"/>
        </w:rPr>
        <w:t>The final grade is formed as follows:</w:t>
      </w: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u w:val="single"/>
          <w:lang w:val="ru-RU"/>
        </w:rPr>
      </w:pPr>
    </w:p>
    <w:p w:rsidR="00116A58" w:rsidRPr="00274A90" w:rsidRDefault="005A6F17" w:rsidP="00116A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val="sr-Latn-CS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val="sr-Latn-CS"/>
        </w:rPr>
        <w:t>In order to complete the course, the student must acquire at least 51 point in summary, has sufficient nu</w:t>
      </w:r>
      <w:r w:rsidR="000C5B51">
        <w:rPr>
          <w:rFonts w:ascii="Times New Roman" w:eastAsia="Times New Roman" w:hAnsi="Times New Roman"/>
          <w:bCs/>
          <w:color w:val="000000"/>
          <w:sz w:val="24"/>
          <w:szCs w:val="24"/>
          <w:lang w:val="sr-Latn-CS"/>
        </w:rPr>
        <w:t>m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val="sr-Latn-CS"/>
        </w:rPr>
        <w:t>ber of points for each module and pass oral examination</w:t>
      </w:r>
      <w:r w:rsidR="00116A58" w:rsidRPr="00274A90">
        <w:rPr>
          <w:rFonts w:ascii="Times New Roman" w:eastAsia="Times New Roman" w:hAnsi="Times New Roman"/>
          <w:bCs/>
          <w:color w:val="000000"/>
          <w:sz w:val="24"/>
          <w:szCs w:val="24"/>
          <w:lang w:val="sr-Latn-CS"/>
        </w:rPr>
        <w:t>.</w:t>
      </w:r>
    </w:p>
    <w:p w:rsidR="00116A58" w:rsidRPr="000C5B51" w:rsidRDefault="005A6F17" w:rsidP="00116A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  <w:lang w:val="sr-Latn-CS"/>
        </w:rPr>
        <w:t>In odrer to pass the module</w:t>
      </w:r>
      <w:r w:rsidR="008B66E3">
        <w:rPr>
          <w:rFonts w:ascii="Times New Roman" w:eastAsia="Times New Roman" w:hAnsi="Times New Roman"/>
          <w:bCs/>
          <w:color w:val="000000"/>
          <w:sz w:val="24"/>
          <w:szCs w:val="24"/>
          <w:lang w:val="sr-Latn-CS"/>
        </w:rPr>
        <w:t xml:space="preserve"> the student must</w:t>
      </w:r>
      <w:r w:rsidR="00116A58" w:rsidRPr="00274A90">
        <w:rPr>
          <w:rFonts w:ascii="Times New Roman" w:eastAsia="Times New Roman" w:hAnsi="Times New Roman"/>
          <w:bCs/>
          <w:color w:val="000000"/>
          <w:sz w:val="24"/>
          <w:szCs w:val="24"/>
          <w:lang w:val="sr-Latn-CS"/>
        </w:rPr>
        <w:t xml:space="preserve"> </w:t>
      </w:r>
      <w:r w:rsidR="00116A58" w:rsidRPr="00274A90">
        <w:rPr>
          <w:rFonts w:ascii="Times New Roman" w:eastAsia="Times New Roman" w:hAnsi="Times New Roman"/>
          <w:bCs/>
          <w:color w:val="000000"/>
          <w:sz w:val="24"/>
          <w:szCs w:val="24"/>
          <w:lang w:val="ru-RU"/>
        </w:rPr>
        <w:t>acquire</w:t>
      </w:r>
      <w:r w:rsidR="008B66E3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 w:rsidR="00116A58" w:rsidRPr="00274A90">
        <w:rPr>
          <w:rFonts w:ascii="Times New Roman" w:eastAsia="Times New Roman" w:hAnsi="Times New Roman"/>
          <w:bCs/>
          <w:color w:val="000000"/>
          <w:sz w:val="24"/>
          <w:szCs w:val="24"/>
          <w:lang w:val="ru-RU"/>
        </w:rPr>
        <w:t xml:space="preserve">more </w:t>
      </w:r>
      <w:r w:rsidR="00116A58" w:rsidRPr="00274A90">
        <w:rPr>
          <w:rFonts w:ascii="Times New Roman" w:eastAsia="Times New Roman" w:hAnsi="Times New Roman" w:hint="eastAsia"/>
          <w:bCs/>
          <w:color w:val="000000"/>
          <w:sz w:val="24"/>
          <w:szCs w:val="24"/>
          <w:lang w:val="sr-Latn-CS"/>
        </w:rPr>
        <w:t xml:space="preserve">than </w:t>
      </w:r>
      <w:r w:rsidR="00116A58" w:rsidRPr="00274A90">
        <w:rPr>
          <w:rFonts w:ascii="Times New Roman" w:eastAsia="Times New Roman" w:hAnsi="Times New Roman"/>
          <w:bCs/>
          <w:color w:val="000000"/>
          <w:sz w:val="24"/>
          <w:szCs w:val="24"/>
          <w:lang w:val="sr-Latn-CS"/>
        </w:rPr>
        <w:t xml:space="preserve">50% </w:t>
      </w:r>
      <w:r w:rsidR="008B66E3">
        <w:rPr>
          <w:rFonts w:ascii="Times New Roman" w:eastAsia="Times New Roman" w:hAnsi="Times New Roman"/>
          <w:bCs/>
          <w:color w:val="000000"/>
          <w:sz w:val="24"/>
          <w:szCs w:val="24"/>
          <w:lang w:val="sr-Latn-CS"/>
        </w:rPr>
        <w:t xml:space="preserve">of </w:t>
      </w:r>
      <w:r w:rsidR="00116A58" w:rsidRPr="00274A90">
        <w:rPr>
          <w:rFonts w:ascii="Times New Roman" w:eastAsia="Times New Roman" w:hAnsi="Times New Roman"/>
          <w:bCs/>
          <w:color w:val="000000"/>
          <w:sz w:val="24"/>
          <w:szCs w:val="24"/>
          <w:lang w:val="sr-Cyrl-CS"/>
        </w:rPr>
        <w:t>points</w:t>
      </w:r>
      <w:r w:rsidR="008B66E3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 w:rsidR="00116A58" w:rsidRPr="00274A90">
        <w:rPr>
          <w:rFonts w:ascii="Times New Roman" w:eastAsia="Times New Roman" w:hAnsi="Times New Roman" w:hint="eastAsia"/>
          <w:bCs/>
          <w:color w:val="000000"/>
          <w:sz w:val="24"/>
          <w:szCs w:val="24"/>
          <w:lang w:val="sr-Latn-CS"/>
        </w:rPr>
        <w:t>for</w:t>
      </w:r>
      <w:r w:rsidR="008B66E3">
        <w:rPr>
          <w:rFonts w:ascii="Times New Roman" w:eastAsia="Times New Roman" w:hAnsi="Times New Roman"/>
          <w:bCs/>
          <w:color w:val="000000"/>
          <w:sz w:val="24"/>
          <w:szCs w:val="24"/>
          <w:lang w:val="sr-Latn-CS"/>
        </w:rPr>
        <w:t xml:space="preserve"> activity during classes </w:t>
      </w:r>
      <w:r w:rsidR="00116A58" w:rsidRPr="00274A90">
        <w:rPr>
          <w:rFonts w:ascii="Times New Roman" w:eastAsia="Times New Roman" w:hAnsi="Times New Roman"/>
          <w:bCs/>
          <w:color w:val="000000"/>
          <w:sz w:val="24"/>
          <w:szCs w:val="24"/>
          <w:lang w:val="ru-RU"/>
        </w:rPr>
        <w:t>in each module</w:t>
      </w:r>
      <w:r w:rsidR="000C5B51">
        <w:rPr>
          <w:rFonts w:ascii="Times New Roman" w:eastAsia="Times New Roman" w:hAnsi="Times New Roman"/>
          <w:bCs/>
          <w:color w:val="000000"/>
          <w:sz w:val="24"/>
          <w:szCs w:val="24"/>
        </w:rPr>
        <w:t>.</w:t>
      </w: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961"/>
      </w:tblGrid>
      <w:tr w:rsidR="00274A90" w:rsidRPr="00274A90" w:rsidTr="00165331">
        <w:trPr>
          <w:trHeight w:val="388"/>
          <w:jc w:val="center"/>
        </w:trPr>
        <w:tc>
          <w:tcPr>
            <w:tcW w:w="2988" w:type="dxa"/>
            <w:vAlign w:val="center"/>
          </w:tcPr>
          <w:p w:rsidR="00116A58" w:rsidRPr="00274A90" w:rsidRDefault="00116A58" w:rsidP="008B66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  <w:t xml:space="preserve">number of </w:t>
            </w:r>
            <w:r w:rsidR="008B66E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acquired </w:t>
            </w: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  <w:t xml:space="preserve">points </w:t>
            </w:r>
          </w:p>
        </w:tc>
        <w:tc>
          <w:tcPr>
            <w:tcW w:w="961" w:type="dxa"/>
            <w:vAlign w:val="center"/>
          </w:tcPr>
          <w:p w:rsidR="00116A58" w:rsidRPr="008B66E3" w:rsidRDefault="008B66E3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grade</w:t>
            </w:r>
          </w:p>
        </w:tc>
      </w:tr>
      <w:tr w:rsidR="00274A90" w:rsidRPr="00274A90" w:rsidTr="00165331">
        <w:trPr>
          <w:trHeight w:val="397"/>
          <w:jc w:val="center"/>
        </w:trPr>
        <w:tc>
          <w:tcPr>
            <w:tcW w:w="2988" w:type="dxa"/>
            <w:vAlign w:val="center"/>
          </w:tcPr>
          <w:p w:rsidR="00116A58" w:rsidRPr="00274A90" w:rsidRDefault="00116A58" w:rsidP="004011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  <w:t>0 - 50</w:t>
            </w:r>
          </w:p>
        </w:tc>
        <w:tc>
          <w:tcPr>
            <w:tcW w:w="961" w:type="dxa"/>
            <w:vAlign w:val="center"/>
          </w:tcPr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  <w:t>5</w:t>
            </w:r>
          </w:p>
        </w:tc>
      </w:tr>
      <w:tr w:rsidR="00274A90" w:rsidRPr="00274A90" w:rsidTr="00165331">
        <w:trPr>
          <w:trHeight w:val="397"/>
          <w:jc w:val="center"/>
        </w:trPr>
        <w:tc>
          <w:tcPr>
            <w:tcW w:w="2988" w:type="dxa"/>
            <w:vAlign w:val="center"/>
          </w:tcPr>
          <w:p w:rsidR="00116A58" w:rsidRPr="00274A90" w:rsidRDefault="00116A58" w:rsidP="004011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  <w:t>51 - 60</w:t>
            </w:r>
          </w:p>
        </w:tc>
        <w:tc>
          <w:tcPr>
            <w:tcW w:w="961" w:type="dxa"/>
            <w:vAlign w:val="center"/>
          </w:tcPr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  <w:t>6</w:t>
            </w:r>
          </w:p>
        </w:tc>
      </w:tr>
      <w:tr w:rsidR="00274A90" w:rsidRPr="00274A90" w:rsidTr="00165331">
        <w:trPr>
          <w:trHeight w:val="397"/>
          <w:jc w:val="center"/>
        </w:trPr>
        <w:tc>
          <w:tcPr>
            <w:tcW w:w="2988" w:type="dxa"/>
            <w:vAlign w:val="center"/>
          </w:tcPr>
          <w:p w:rsidR="00116A58" w:rsidRPr="00274A90" w:rsidRDefault="00116A58" w:rsidP="004011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  <w:t xml:space="preserve">6 </w:t>
            </w:r>
            <w:r w:rsidR="00401181" w:rsidRPr="00274A9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  <w:t>1 - 70</w:t>
            </w:r>
          </w:p>
        </w:tc>
        <w:tc>
          <w:tcPr>
            <w:tcW w:w="961" w:type="dxa"/>
            <w:vAlign w:val="center"/>
          </w:tcPr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  <w:t>7</w:t>
            </w:r>
          </w:p>
        </w:tc>
      </w:tr>
      <w:tr w:rsidR="00274A90" w:rsidRPr="00274A90" w:rsidTr="00165331">
        <w:trPr>
          <w:trHeight w:val="397"/>
          <w:jc w:val="center"/>
        </w:trPr>
        <w:tc>
          <w:tcPr>
            <w:tcW w:w="2988" w:type="dxa"/>
            <w:vAlign w:val="center"/>
          </w:tcPr>
          <w:p w:rsidR="00116A58" w:rsidRPr="00274A90" w:rsidRDefault="00116A58" w:rsidP="004011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  <w:t>71 - 80</w:t>
            </w:r>
          </w:p>
        </w:tc>
        <w:tc>
          <w:tcPr>
            <w:tcW w:w="961" w:type="dxa"/>
            <w:vAlign w:val="center"/>
          </w:tcPr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  <w:t>8</w:t>
            </w:r>
          </w:p>
        </w:tc>
      </w:tr>
      <w:tr w:rsidR="00274A90" w:rsidRPr="00274A90" w:rsidTr="00165331">
        <w:trPr>
          <w:trHeight w:val="397"/>
          <w:jc w:val="center"/>
        </w:trPr>
        <w:tc>
          <w:tcPr>
            <w:tcW w:w="2988" w:type="dxa"/>
            <w:vAlign w:val="center"/>
          </w:tcPr>
          <w:p w:rsidR="00116A58" w:rsidRPr="00274A90" w:rsidRDefault="00116A58" w:rsidP="004011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  <w:t>81 - 90</w:t>
            </w:r>
          </w:p>
        </w:tc>
        <w:tc>
          <w:tcPr>
            <w:tcW w:w="961" w:type="dxa"/>
            <w:vAlign w:val="center"/>
          </w:tcPr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  <w:t>9</w:t>
            </w:r>
          </w:p>
        </w:tc>
      </w:tr>
      <w:tr w:rsidR="00274A90" w:rsidRPr="00274A90" w:rsidTr="00165331">
        <w:trPr>
          <w:trHeight w:val="397"/>
          <w:jc w:val="center"/>
        </w:trPr>
        <w:tc>
          <w:tcPr>
            <w:tcW w:w="2988" w:type="dxa"/>
            <w:vAlign w:val="center"/>
          </w:tcPr>
          <w:p w:rsidR="00116A58" w:rsidRPr="00274A90" w:rsidRDefault="00116A58" w:rsidP="004011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  <w:t>91 - 100</w:t>
            </w:r>
          </w:p>
        </w:tc>
        <w:tc>
          <w:tcPr>
            <w:tcW w:w="961" w:type="dxa"/>
            <w:vAlign w:val="center"/>
          </w:tcPr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sr-Cyrl-CS"/>
              </w:rPr>
              <w:t>10</w:t>
            </w:r>
          </w:p>
        </w:tc>
      </w:tr>
    </w:tbl>
    <w:p w:rsidR="00116A58" w:rsidRPr="00274A90" w:rsidRDefault="00116A58" w:rsidP="00116A58">
      <w:pPr>
        <w:tabs>
          <w:tab w:val="left" w:pos="396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sr-Cyrl-CS"/>
        </w:rPr>
      </w:pPr>
    </w:p>
    <w:p w:rsidR="000C5B51" w:rsidRDefault="000C5B51" w:rsidP="00E10595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6"/>
          <w:szCs w:val="36"/>
        </w:rPr>
      </w:pPr>
    </w:p>
    <w:p w:rsidR="000C5B51" w:rsidRDefault="000C5B51" w:rsidP="00E10595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6"/>
          <w:szCs w:val="36"/>
        </w:rPr>
      </w:pPr>
    </w:p>
    <w:p w:rsidR="00116A58" w:rsidRPr="00274A90" w:rsidRDefault="00116A58" w:rsidP="00696F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val="sr-Latn-CS"/>
        </w:rPr>
        <w:sectPr w:rsidR="00116A58" w:rsidRPr="00274A90" w:rsidSect="000B66D0">
          <w:pgSz w:w="11907" w:h="16840" w:code="9"/>
          <w:pgMar w:top="567" w:right="708" w:bottom="567" w:left="1418" w:header="510" w:footer="510" w:gutter="0"/>
          <w:cols w:space="720"/>
          <w:docGrid w:linePitch="360"/>
        </w:sect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20"/>
          <w:lang w:val="sr-Cyrl-CS"/>
        </w:rPr>
      </w:pPr>
      <w:r w:rsidRPr="00274A90">
        <w:rPr>
          <w:rFonts w:ascii="Times New Roman" w:eastAsia="Times New Roman" w:hAnsi="Times New Roman"/>
          <w:b/>
          <w:bCs/>
          <w:color w:val="000000"/>
          <w:sz w:val="32"/>
          <w:szCs w:val="20"/>
          <w:lang w:val="sr-Cyrl-CS"/>
        </w:rPr>
        <w:t>LITERATURE:</w:t>
      </w: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Cs w:val="28"/>
          <w:lang w:val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3261"/>
        <w:gridCol w:w="4818"/>
        <w:gridCol w:w="3624"/>
      </w:tblGrid>
      <w:tr w:rsidR="00274A90" w:rsidRPr="00274A90" w:rsidTr="007C600E">
        <w:trPr>
          <w:trHeight w:val="413"/>
        </w:trPr>
        <w:tc>
          <w:tcPr>
            <w:tcW w:w="1325" w:type="pct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the name of the textbook</w:t>
            </w:r>
          </w:p>
        </w:tc>
        <w:tc>
          <w:tcPr>
            <w:tcW w:w="1024" w:type="pct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authors</w:t>
            </w:r>
          </w:p>
        </w:tc>
        <w:tc>
          <w:tcPr>
            <w:tcW w:w="1513" w:type="pct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publisher</w:t>
            </w:r>
          </w:p>
        </w:tc>
        <w:tc>
          <w:tcPr>
            <w:tcW w:w="1138" w:type="pct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the library</w:t>
            </w:r>
          </w:p>
        </w:tc>
      </w:tr>
      <w:tr w:rsidR="00274A90" w:rsidRPr="00274A90" w:rsidTr="007C600E">
        <w:tc>
          <w:tcPr>
            <w:tcW w:w="1325" w:type="pct"/>
            <w:vAlign w:val="center"/>
          </w:tcPr>
          <w:p w:rsidR="00BD4218" w:rsidRPr="00BD4218" w:rsidRDefault="00BD4218" w:rsidP="00BD421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BD4218" w:rsidRPr="00BD4218" w:rsidRDefault="00BD4218" w:rsidP="00BD421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BD42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Biochemistry for the Pharmaceutical Sciences 1st Edition</w:t>
            </w:r>
          </w:p>
          <w:p w:rsidR="0013436B" w:rsidRPr="00274A90" w:rsidRDefault="0013436B" w:rsidP="00BD421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Latn-CS"/>
              </w:rPr>
            </w:pPr>
          </w:p>
        </w:tc>
        <w:tc>
          <w:tcPr>
            <w:tcW w:w="1024" w:type="pct"/>
            <w:vAlign w:val="center"/>
          </w:tcPr>
          <w:p w:rsidR="0013436B" w:rsidRPr="00274A90" w:rsidRDefault="00BD4218" w:rsidP="00BD421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BD42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Charles P. Woodbury Jr. </w:t>
            </w:r>
          </w:p>
        </w:tc>
        <w:tc>
          <w:tcPr>
            <w:tcW w:w="1513" w:type="pct"/>
            <w:vAlign w:val="center"/>
          </w:tcPr>
          <w:p w:rsidR="0013436B" w:rsidRPr="00274A90" w:rsidRDefault="009C62C7" w:rsidP="0016533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9C62C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Jones and Bartlett Publishers, Inc</w:t>
            </w:r>
          </w:p>
        </w:tc>
        <w:tc>
          <w:tcPr>
            <w:tcW w:w="1138" w:type="pct"/>
            <w:vAlign w:val="center"/>
          </w:tcPr>
          <w:p w:rsidR="0013436B" w:rsidRPr="00274A90" w:rsidRDefault="009C62C7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does not have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  <w:t xml:space="preserve"> </w:t>
            </w:r>
          </w:p>
        </w:tc>
      </w:tr>
      <w:tr w:rsidR="00274A90" w:rsidRPr="00274A90" w:rsidTr="007C600E">
        <w:tc>
          <w:tcPr>
            <w:tcW w:w="1325" w:type="pct"/>
            <w:vAlign w:val="center"/>
          </w:tcPr>
          <w:p w:rsidR="00116A58" w:rsidRPr="00274A90" w:rsidRDefault="00116A58" w:rsidP="0016533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Latn-CS"/>
              </w:rPr>
              <w:t xml:space="preserve">Marx's fundamentals of medical biochemistry - a clinical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  <w:t>approach</w:t>
            </w:r>
          </w:p>
        </w:tc>
        <w:tc>
          <w:tcPr>
            <w:tcW w:w="1024" w:type="pct"/>
            <w:vAlign w:val="center"/>
          </w:tcPr>
          <w:p w:rsidR="00116A58" w:rsidRPr="00274A90" w:rsidRDefault="00116A58" w:rsidP="0016533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/>
              </w:rPr>
              <w:t>M. Lieberman,</w:t>
            </w:r>
            <w:r w:rsidR="009C62C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/>
              </w:rPr>
              <w:t>AD Marks,</w:t>
            </w:r>
          </w:p>
          <w:p w:rsidR="00116A58" w:rsidRPr="00274A90" w:rsidRDefault="00116A58" w:rsidP="0016533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/>
              </w:rPr>
              <w:t>C. Marks</w:t>
            </w:r>
          </w:p>
        </w:tc>
        <w:tc>
          <w:tcPr>
            <w:tcW w:w="1513" w:type="pct"/>
            <w:vAlign w:val="center"/>
          </w:tcPr>
          <w:p w:rsidR="00116A58" w:rsidRPr="00274A90" w:rsidRDefault="009C62C7" w:rsidP="0016533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nb-NO"/>
              </w:rPr>
            </w:pPr>
            <w:r w:rsidRPr="009C62C7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nb-NO"/>
              </w:rPr>
              <w:t>Lippincott Williams &amp; Wilkins</w:t>
            </w:r>
          </w:p>
        </w:tc>
        <w:tc>
          <w:tcPr>
            <w:tcW w:w="1138" w:type="pct"/>
            <w:vAlign w:val="center"/>
          </w:tcPr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nb-NO"/>
              </w:rPr>
            </w:pPr>
          </w:p>
          <w:p w:rsidR="00116A58" w:rsidRPr="00274A90" w:rsidRDefault="009C62C7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does not have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116A58" w:rsidRPr="00274A90" w:rsidRDefault="00116A58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9C62C7" w:rsidRPr="00274A90" w:rsidTr="007C600E">
        <w:tc>
          <w:tcPr>
            <w:tcW w:w="1325" w:type="pct"/>
            <w:vAlign w:val="center"/>
          </w:tcPr>
          <w:p w:rsidR="009C62C7" w:rsidRPr="00274A90" w:rsidRDefault="009C62C7" w:rsidP="0016533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Latn-C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Latn-CS"/>
              </w:rPr>
              <w:t>Biochemistry</w:t>
            </w:r>
          </w:p>
        </w:tc>
        <w:tc>
          <w:tcPr>
            <w:tcW w:w="1024" w:type="pct"/>
            <w:vAlign w:val="center"/>
          </w:tcPr>
          <w:p w:rsidR="009C62C7" w:rsidRPr="009C62C7" w:rsidRDefault="009C62C7" w:rsidP="009C62C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C62C7">
              <w:rPr>
                <w:rFonts w:ascii="Times New Roman" w:eastAsia="Times New Roman" w:hAnsi="Times New Roman"/>
                <w:sz w:val="24"/>
                <w:szCs w:val="24"/>
              </w:rPr>
              <w:t>Garrett RH, Grisham CM.</w:t>
            </w:r>
          </w:p>
          <w:p w:rsidR="009C62C7" w:rsidRPr="00274A90" w:rsidRDefault="009C62C7" w:rsidP="0016533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de-DE"/>
              </w:rPr>
            </w:pPr>
          </w:p>
        </w:tc>
        <w:tc>
          <w:tcPr>
            <w:tcW w:w="1513" w:type="pct"/>
            <w:vAlign w:val="center"/>
          </w:tcPr>
          <w:p w:rsidR="009C62C7" w:rsidRPr="009C62C7" w:rsidRDefault="009C62C7" w:rsidP="00165331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nb-NO"/>
              </w:rPr>
            </w:pPr>
            <w:r w:rsidRPr="009C62C7">
              <w:rPr>
                <w:rFonts w:ascii="Times New Roman" w:eastAsia="Times New Roman" w:hAnsi="Times New Roman"/>
                <w:sz w:val="24"/>
                <w:szCs w:val="24"/>
              </w:rPr>
              <w:t>Cengage Learning</w:t>
            </w:r>
          </w:p>
        </w:tc>
        <w:tc>
          <w:tcPr>
            <w:tcW w:w="1138" w:type="pct"/>
            <w:vAlign w:val="center"/>
          </w:tcPr>
          <w:p w:rsidR="009C62C7" w:rsidRPr="009C62C7" w:rsidRDefault="009C62C7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does not have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9A17F4" w:rsidRPr="00274A90" w:rsidRDefault="009A17F4" w:rsidP="009A17F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lang w:val="sr-Cyrl-CS"/>
        </w:rPr>
      </w:pPr>
    </w:p>
    <w:p w:rsidR="00116A58" w:rsidRPr="00274A90" w:rsidRDefault="00116A58" w:rsidP="00116A58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val="sr-Cyrl-CS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u w:val="single"/>
          <w:lang w:val="sr-Cyrl-CS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u w:val="single"/>
          <w:lang w:val="sr-Cyrl-CS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u w:val="single"/>
          <w:lang w:val="sr-Cyrl-CS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u w:val="single"/>
          <w:lang w:val="sr-Cyrl-CS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u w:val="single"/>
          <w:lang w:val="sr-Cyrl-CS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u w:val="single"/>
          <w:lang w:val="sr-Cyrl-CS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u w:val="single"/>
          <w:lang w:val="sr-Cyrl-CS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u w:val="single"/>
          <w:lang w:val="sr-Cyrl-CS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u w:val="single"/>
          <w:lang w:val="sr-Cyrl-CS"/>
        </w:rPr>
        <w:sectPr w:rsidR="00116A58" w:rsidRPr="00274A90" w:rsidSect="0059482F">
          <w:pgSz w:w="16840" w:h="11907" w:orient="landscape" w:code="9"/>
          <w:pgMar w:top="1418" w:right="567" w:bottom="567" w:left="567" w:header="510" w:footer="510" w:gutter="0"/>
          <w:cols w:space="720"/>
          <w:docGrid w:linePitch="360"/>
        </w:sectPr>
      </w:pPr>
    </w:p>
    <w:p w:rsidR="00116A58" w:rsidRPr="00274A90" w:rsidRDefault="009527D1" w:rsidP="009527D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lang w:val="ru-RU"/>
        </w:rPr>
      </w:pPr>
      <w:r>
        <w:rPr>
          <w:rFonts w:ascii="Times New Roman" w:eastAsia="Times New Roman" w:hAnsi="Times New Roman"/>
          <w:b/>
          <w:bCs/>
          <w:color w:val="000000"/>
          <w:sz w:val="32"/>
          <w:lang w:val="sr-Cyrl-CS"/>
        </w:rPr>
        <w:t>PROGRAM</w:t>
      </w:r>
      <w:r w:rsidR="00116A58" w:rsidRPr="00274A90">
        <w:rPr>
          <w:rFonts w:ascii="Times New Roman" w:eastAsia="Times New Roman" w:hAnsi="Times New Roman"/>
          <w:b/>
          <w:bCs/>
          <w:color w:val="000000"/>
          <w:sz w:val="32"/>
          <w:lang w:val="ru-RU"/>
        </w:rPr>
        <w:t>:</w:t>
      </w:r>
    </w:p>
    <w:p w:rsidR="00116A58" w:rsidRPr="00274A90" w:rsidRDefault="00116A58" w:rsidP="009527D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2"/>
          <w:u w:val="single"/>
          <w:lang w:val="ru-RU"/>
        </w:rPr>
      </w:pPr>
    </w:p>
    <w:p w:rsidR="00116A58" w:rsidRPr="00274A90" w:rsidRDefault="00116A58" w:rsidP="009527D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Cs w:val="28"/>
          <w:lang w:val="ru-RU"/>
        </w:rPr>
      </w:pPr>
      <w:r w:rsidRPr="00274A90">
        <w:rPr>
          <w:rFonts w:ascii="Times New Roman" w:eastAsia="Times New Roman" w:hAnsi="Times New Roman"/>
          <w:b/>
          <w:bCs/>
          <w:color w:val="000000"/>
          <w:szCs w:val="28"/>
          <w:lang w:val="ru-RU"/>
        </w:rPr>
        <w:t>FIRST MODULE: ENZYMOLOGY. ENERGY METABOLISM 1 – ROS AND CARBOHYDRATES</w:t>
      </w:r>
    </w:p>
    <w:p w:rsidR="00116A58" w:rsidRPr="00274A90" w:rsidRDefault="00116A58" w:rsidP="009527D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2"/>
          <w:lang w:val="ru-RU"/>
        </w:rPr>
      </w:pPr>
    </w:p>
    <w:p w:rsidR="00116A58" w:rsidRPr="00274A90" w:rsidRDefault="00116A58" w:rsidP="009527D1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TEACHING UNIT 1 (FIRST WEEK):</w:t>
      </w: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5636"/>
      </w:tblGrid>
      <w:tr w:rsidR="00274A90" w:rsidRPr="00274A90" w:rsidTr="001331B9">
        <w:trPr>
          <w:trHeight w:val="283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116A58" w:rsidRPr="00274A90" w:rsidRDefault="00116A58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>INTRODUCTION TO BIOCHEMISTRY. ENZYMOLOGY</w:t>
            </w:r>
          </w:p>
        </w:tc>
      </w:tr>
      <w:tr w:rsidR="00274A90" w:rsidRPr="00274A90" w:rsidTr="009527D1">
        <w:trPr>
          <w:trHeight w:val="283"/>
        </w:trPr>
        <w:tc>
          <w:tcPr>
            <w:tcW w:w="2402" w:type="pct"/>
            <w:shd w:val="clear" w:color="auto" w:fill="auto"/>
            <w:vAlign w:val="center"/>
          </w:tcPr>
          <w:p w:rsidR="00116A58" w:rsidRPr="00FC6280" w:rsidRDefault="00116A58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 w:rsidR="00FC628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 w:rsidR="00FC628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98" w:type="pct"/>
            <w:shd w:val="clear" w:color="auto" w:fill="auto"/>
            <w:vAlign w:val="center"/>
          </w:tcPr>
          <w:p w:rsidR="00116A58" w:rsidRPr="00274A90" w:rsidRDefault="00FC6280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CF1205" w:rsidRPr="00C375CF" w:rsidTr="009527D1">
        <w:trPr>
          <w:trHeight w:val="567"/>
        </w:trPr>
        <w:tc>
          <w:tcPr>
            <w:tcW w:w="2402" w:type="pct"/>
            <w:shd w:val="clear" w:color="auto" w:fill="auto"/>
            <w:vAlign w:val="center"/>
          </w:tcPr>
          <w:p w:rsidR="00116A58" w:rsidRPr="00274A90" w:rsidRDefault="00116A58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Introduction to Biochemistry</w:t>
            </w:r>
            <w:r w:rsidR="00FC628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 xml:space="preserve">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Introductory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lecture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introduction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in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biochemistry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biochemical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organization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cell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andsub 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>–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cellular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organelles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Water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and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types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of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bond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s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hydrogen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bond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concept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of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hydrophilicity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and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hydrophobicity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>.</w:t>
            </w:r>
          </w:p>
          <w:p w:rsidR="00116A58" w:rsidRPr="00274A90" w:rsidRDefault="00116A58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Enzymology</w:t>
            </w:r>
            <w:r w:rsidR="00FC628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 xml:space="preserve">. 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The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 nature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of enzymes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general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principles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of enzymes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’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 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reactions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kinetics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and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enzymatic</w:t>
            </w:r>
            <w:r w:rsidR="00FC628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activities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Latn-CS"/>
              </w:rPr>
              <w:t>.</w:t>
            </w:r>
          </w:p>
        </w:tc>
        <w:tc>
          <w:tcPr>
            <w:tcW w:w="2598" w:type="pct"/>
            <w:shd w:val="clear" w:color="auto" w:fill="auto"/>
            <w:vAlign w:val="center"/>
          </w:tcPr>
          <w:p w:rsidR="00FC6280" w:rsidRPr="00274A90" w:rsidRDefault="00FC6280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Introduction to Biochemistry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 xml:space="preserve">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Introductory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lecture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introduction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in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biochemistry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biochemical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organization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cell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andsub 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>–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cellular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organelles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Water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and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types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of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bond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s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hydrogen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bond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concept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of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hydrophilicity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and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hydrophobicity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>.</w:t>
            </w:r>
          </w:p>
          <w:p w:rsidR="00116A58" w:rsidRPr="00274A90" w:rsidRDefault="00FC6280" w:rsidP="009527D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Enzymology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 xml:space="preserve">. 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The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 nature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of enzymes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general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principles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of enzymes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’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reactions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kinetics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and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enzymatic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activities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Latn-CS"/>
              </w:rPr>
              <w:t>.</w:t>
            </w:r>
          </w:p>
        </w:tc>
      </w:tr>
    </w:tbl>
    <w:p w:rsidR="00116A58" w:rsidRPr="00274A90" w:rsidRDefault="00116A58" w:rsidP="009527D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2"/>
          <w:lang w:val="ru-RU"/>
        </w:rPr>
      </w:pPr>
    </w:p>
    <w:p w:rsidR="00116A58" w:rsidRPr="00274A90" w:rsidRDefault="00116A58" w:rsidP="009527D1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TEACHING UNIT 2 (SECOND WEEK):</w:t>
      </w:r>
    </w:p>
    <w:tbl>
      <w:tblPr>
        <w:tblW w:w="5000" w:type="pct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5636"/>
      </w:tblGrid>
      <w:tr w:rsidR="00CF1205" w:rsidRPr="00C375CF" w:rsidTr="00FC6280">
        <w:trPr>
          <w:trHeight w:val="283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116A58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>REGULATION OF ENZYME ACTIVITY. CLINICAL ENZYMOLOGY</w:t>
            </w:r>
          </w:p>
        </w:tc>
      </w:tr>
      <w:tr w:rsidR="00274A90" w:rsidRPr="00274A90" w:rsidTr="009527D1">
        <w:trPr>
          <w:trHeight w:val="283"/>
        </w:trPr>
        <w:tc>
          <w:tcPr>
            <w:tcW w:w="2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274A90" w:rsidRPr="00274A90" w:rsidTr="009527D1">
        <w:trPr>
          <w:trHeight w:val="567"/>
        </w:trPr>
        <w:tc>
          <w:tcPr>
            <w:tcW w:w="24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274A90" w:rsidRDefault="00116A58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Enzymology</w:t>
            </w:r>
            <w:r w:rsidRPr="00274A90">
              <w:rPr>
                <w:rFonts w:ascii="Times New Roman" w:eastAsia="Times New Roman" w:hAnsi="Times New Roman"/>
                <w:color w:val="000000"/>
                <w:spacing w:val="-2"/>
                <w:sz w:val="22"/>
                <w:szCs w:val="24"/>
                <w:lang w:val="ru-RU"/>
              </w:rPr>
              <w:t xml:space="preserve">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Regulation of enzyme activity, mechanisms of activation and inhibition. Allosteric enzymes, clinically important enzymes, nomenclature and classification of enzymes.</w:t>
            </w:r>
          </w:p>
        </w:tc>
        <w:tc>
          <w:tcPr>
            <w:tcW w:w="25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274A90" w:rsidRDefault="00116A58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Enzymology</w:t>
            </w:r>
            <w:r w:rsidRPr="00274A90">
              <w:rPr>
                <w:rFonts w:ascii="Times New Roman" w:eastAsia="Times New Roman" w:hAnsi="Times New Roman"/>
                <w:color w:val="000000"/>
                <w:spacing w:val="-2"/>
                <w:sz w:val="22"/>
                <w:szCs w:val="24"/>
                <w:lang w:val="ru-RU"/>
              </w:rPr>
              <w:t xml:space="preserve">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Regulation of enzyme activity, mechanisms of activation and inhibition. Allosteric enzymes, clinically important enzymes, nomenclature and classification of enzymes.</w:t>
            </w:r>
          </w:p>
        </w:tc>
      </w:tr>
    </w:tbl>
    <w:p w:rsidR="00116A58" w:rsidRPr="00274A90" w:rsidRDefault="00116A58" w:rsidP="009527D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2"/>
          <w:lang w:val="ru-RU"/>
        </w:rPr>
      </w:pPr>
    </w:p>
    <w:p w:rsidR="00116A58" w:rsidRPr="00274A90" w:rsidRDefault="00116A58" w:rsidP="009527D1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TEACHING UNIT 3 (THIRD WEEK):</w:t>
      </w:r>
    </w:p>
    <w:tbl>
      <w:tblPr>
        <w:tblW w:w="5000" w:type="pct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5636"/>
      </w:tblGrid>
      <w:tr w:rsidR="00274A90" w:rsidRPr="00274A90" w:rsidTr="00FC6280">
        <w:trPr>
          <w:trHeight w:val="283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116A58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>VITAMINS AND COENZYMES</w:t>
            </w:r>
          </w:p>
        </w:tc>
      </w:tr>
      <w:tr w:rsidR="00274A90" w:rsidRPr="00274A90" w:rsidTr="009527D1">
        <w:trPr>
          <w:trHeight w:val="283"/>
        </w:trPr>
        <w:tc>
          <w:tcPr>
            <w:tcW w:w="2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CF1205" w:rsidRPr="00C375CF" w:rsidTr="009527D1">
        <w:trPr>
          <w:trHeight w:val="567"/>
        </w:trPr>
        <w:tc>
          <w:tcPr>
            <w:tcW w:w="24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274A90" w:rsidRDefault="00116A58" w:rsidP="009527D1">
            <w:pPr>
              <w:shd w:val="clear" w:color="auto" w:fill="FFFFFF"/>
              <w:tabs>
                <w:tab w:val="left" w:pos="768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Enzymology</w:t>
            </w:r>
            <w:r w:rsidR="00FC628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>.</w:t>
            </w: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Biochemistry of vitamins, hydrosoluble and liposoluble vitamins, enzyme cofactors, cosubstrates, prosthetic groups.</w:t>
            </w:r>
          </w:p>
        </w:tc>
        <w:tc>
          <w:tcPr>
            <w:tcW w:w="25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274A90" w:rsidRDefault="00116A58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Enzymology</w:t>
            </w:r>
            <w:r w:rsidR="00FC628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>.</w:t>
            </w: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Biochemistry of vitamins, hydrosoluble and liposoluble vitamins, enzyme cofactors, cosubstrates, prosthetic groups.</w:t>
            </w:r>
          </w:p>
        </w:tc>
      </w:tr>
    </w:tbl>
    <w:p w:rsidR="00116A58" w:rsidRPr="00274A90" w:rsidRDefault="00116A58" w:rsidP="009527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2"/>
          <w:u w:val="single"/>
          <w:lang w:val="ru-RU"/>
        </w:rPr>
      </w:pPr>
    </w:p>
    <w:p w:rsidR="00116A58" w:rsidRPr="00274A90" w:rsidRDefault="00116A58" w:rsidP="009527D1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UNIT 4 (FOURTH WEEK):</w:t>
      </w:r>
    </w:p>
    <w:tbl>
      <w:tblPr>
        <w:tblW w:w="5000" w:type="pct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5636"/>
      </w:tblGrid>
      <w:tr w:rsidR="00CF1205" w:rsidRPr="00C375CF" w:rsidTr="00FC6280">
        <w:trPr>
          <w:trHeight w:val="283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A51C47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>GLYCOLYSIS, HMP PATHWAY AND PDH COMPLEX.</w:t>
            </w:r>
          </w:p>
        </w:tc>
      </w:tr>
      <w:tr w:rsidR="00274A90" w:rsidRPr="00274A90" w:rsidTr="009527D1">
        <w:trPr>
          <w:trHeight w:val="283"/>
        </w:trPr>
        <w:tc>
          <w:tcPr>
            <w:tcW w:w="2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274A90" w:rsidRPr="00274A90" w:rsidTr="009527D1">
        <w:trPr>
          <w:trHeight w:val="567"/>
        </w:trPr>
        <w:tc>
          <w:tcPr>
            <w:tcW w:w="24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17520" w:rsidRPr="00274A90" w:rsidRDefault="00E17520" w:rsidP="009527D1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 New Roman" w:hAnsi="Times New Roman"/>
                <w:color w:val="000000"/>
                <w:sz w:val="22"/>
                <w:lang w:val="ru-RU"/>
              </w:rPr>
            </w:pPr>
            <w:r w:rsidRPr="00274A90">
              <w:rPr>
                <w:rFonts w:ascii="Times New Roman" w:hAnsi="Times New Roman"/>
                <w:b/>
                <w:bCs/>
                <w:color w:val="000000"/>
                <w:sz w:val="22"/>
                <w:lang w:val="ru-RU"/>
              </w:rPr>
              <w:t xml:space="preserve">Glycolysis. HMP </w:t>
            </w:r>
            <w:r w:rsidR="009527D1">
              <w:rPr>
                <w:rFonts w:ascii="Times New Roman" w:hAnsi="Times New Roman"/>
                <w:b/>
                <w:bCs/>
                <w:color w:val="000000"/>
                <w:sz w:val="22"/>
              </w:rPr>
              <w:t>pathway</w:t>
            </w:r>
            <w:r w:rsidRPr="00274A90">
              <w:rPr>
                <w:rFonts w:ascii="Times New Roman" w:hAnsi="Times New Roman"/>
                <w:b/>
                <w:bCs/>
                <w:color w:val="000000"/>
                <w:sz w:val="22"/>
                <w:lang w:val="ru-RU"/>
              </w:rPr>
              <w:t xml:space="preserve"> and PDH complex.</w:t>
            </w:r>
          </w:p>
          <w:p w:rsidR="00E17520" w:rsidRPr="00274A90" w:rsidRDefault="00E17520" w:rsidP="009527D1">
            <w:pPr>
              <w:widowControl w:val="0"/>
              <w:autoSpaceDE w:val="0"/>
              <w:autoSpaceDN w:val="0"/>
              <w:adjustRightInd w:val="0"/>
              <w:spacing w:after="0" w:line="49" w:lineRule="exact"/>
              <w:rPr>
                <w:rFonts w:ascii="Times New Roman" w:hAnsi="Times New Roman"/>
                <w:color w:val="000000"/>
                <w:sz w:val="22"/>
                <w:lang w:val="ru-RU"/>
              </w:rPr>
            </w:pPr>
          </w:p>
          <w:p w:rsidR="00116A58" w:rsidRPr="00274A90" w:rsidRDefault="00E17520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hAnsi="Times New Roman"/>
                <w:color w:val="000000"/>
                <w:sz w:val="22"/>
                <w:lang w:val="ru-RU"/>
              </w:rPr>
              <w:t xml:space="preserve">Digestion and absorption of carbohydrates. Glycolysis and the hexose-monophosphate pathway. </w:t>
            </w:r>
            <w:r w:rsidRPr="00274A90">
              <w:rPr>
                <w:rFonts w:ascii="Times New Roman" w:hAnsi="Times New Roman"/>
                <w:color w:val="000000"/>
                <w:sz w:val="22"/>
              </w:rPr>
              <w:t>Oxidative decarboxylation of pyruvate.</w:t>
            </w:r>
          </w:p>
        </w:tc>
        <w:tc>
          <w:tcPr>
            <w:tcW w:w="25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17520" w:rsidRPr="00274A90" w:rsidRDefault="00E17520" w:rsidP="009527D1">
            <w:pPr>
              <w:widowControl w:val="0"/>
              <w:autoSpaceDE w:val="0"/>
              <w:autoSpaceDN w:val="0"/>
              <w:adjustRightInd w:val="0"/>
              <w:spacing w:after="0" w:line="239" w:lineRule="auto"/>
              <w:rPr>
                <w:rFonts w:ascii="Times New Roman" w:hAnsi="Times New Roman"/>
                <w:color w:val="000000"/>
                <w:sz w:val="22"/>
                <w:lang w:val="ru-RU"/>
              </w:rPr>
            </w:pPr>
            <w:r w:rsidRPr="00274A90">
              <w:rPr>
                <w:rFonts w:ascii="Times New Roman" w:hAnsi="Times New Roman"/>
                <w:b/>
                <w:bCs/>
                <w:color w:val="000000"/>
                <w:sz w:val="22"/>
                <w:lang w:val="ru-RU"/>
              </w:rPr>
              <w:t xml:space="preserve">Glycolysis. HMP </w:t>
            </w:r>
            <w:r w:rsidR="009527D1">
              <w:rPr>
                <w:rFonts w:ascii="Times New Roman" w:hAnsi="Times New Roman"/>
                <w:b/>
                <w:bCs/>
                <w:color w:val="000000"/>
                <w:sz w:val="22"/>
              </w:rPr>
              <w:t>pathway</w:t>
            </w:r>
            <w:r w:rsidRPr="00274A90">
              <w:rPr>
                <w:rFonts w:ascii="Times New Roman" w:hAnsi="Times New Roman"/>
                <w:b/>
                <w:bCs/>
                <w:color w:val="000000"/>
                <w:sz w:val="22"/>
                <w:lang w:val="ru-RU"/>
              </w:rPr>
              <w:t xml:space="preserve"> and PDH complex.</w:t>
            </w:r>
          </w:p>
          <w:p w:rsidR="00E17520" w:rsidRPr="00274A90" w:rsidRDefault="00E17520" w:rsidP="009527D1">
            <w:pPr>
              <w:widowControl w:val="0"/>
              <w:autoSpaceDE w:val="0"/>
              <w:autoSpaceDN w:val="0"/>
              <w:adjustRightInd w:val="0"/>
              <w:spacing w:after="0" w:line="49" w:lineRule="exact"/>
              <w:rPr>
                <w:rFonts w:ascii="Times New Roman" w:hAnsi="Times New Roman"/>
                <w:color w:val="000000"/>
                <w:sz w:val="22"/>
                <w:lang w:val="ru-RU"/>
              </w:rPr>
            </w:pPr>
          </w:p>
          <w:p w:rsidR="00116A58" w:rsidRPr="00274A90" w:rsidRDefault="00E17520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hAnsi="Times New Roman"/>
                <w:color w:val="000000"/>
                <w:sz w:val="22"/>
                <w:lang w:val="ru-RU"/>
              </w:rPr>
              <w:t xml:space="preserve">Digestion and absorption of carbohydrates. Glycolysis and the hexose-monophosphate pathway. </w:t>
            </w:r>
            <w:r w:rsidRPr="00274A90">
              <w:rPr>
                <w:rFonts w:ascii="Times New Roman" w:hAnsi="Times New Roman"/>
                <w:color w:val="000000"/>
                <w:sz w:val="22"/>
              </w:rPr>
              <w:t>Oxidative decarboxylation of pyruvate.</w:t>
            </w:r>
          </w:p>
        </w:tc>
      </w:tr>
    </w:tbl>
    <w:p w:rsidR="00116A58" w:rsidRPr="00274A90" w:rsidRDefault="00116A58" w:rsidP="009527D1">
      <w:pPr>
        <w:shd w:val="clear" w:color="auto" w:fill="FFFFFF"/>
        <w:tabs>
          <w:tab w:val="left" w:pos="720"/>
        </w:tabs>
        <w:spacing w:after="0" w:line="240" w:lineRule="auto"/>
        <w:rPr>
          <w:rFonts w:ascii="Times New Roman" w:eastAsia="Times New Roman" w:hAnsi="Times New Roman"/>
          <w:b/>
          <w:color w:val="000000"/>
          <w:sz w:val="22"/>
          <w:lang w:val="ru-RU"/>
        </w:rPr>
      </w:pPr>
    </w:p>
    <w:p w:rsidR="00116A58" w:rsidRPr="00274A90" w:rsidRDefault="00116A58" w:rsidP="009527D1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UNIT 5 (FIFTH WEEK):</w:t>
      </w:r>
    </w:p>
    <w:tbl>
      <w:tblPr>
        <w:tblW w:w="5000" w:type="pct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5636"/>
      </w:tblGrid>
      <w:tr w:rsidR="00274A90" w:rsidRPr="00C375CF" w:rsidTr="00FC6280">
        <w:trPr>
          <w:trHeight w:val="283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A51C47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>Krebs Cycle and Oxidative Phosphorylation</w:t>
            </w:r>
          </w:p>
        </w:tc>
      </w:tr>
      <w:tr w:rsidR="00274A90" w:rsidRPr="00274A90" w:rsidTr="009527D1">
        <w:trPr>
          <w:trHeight w:val="283"/>
        </w:trPr>
        <w:tc>
          <w:tcPr>
            <w:tcW w:w="24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9527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274A90" w:rsidRPr="00274A90" w:rsidTr="009527D1">
        <w:trPr>
          <w:trHeight w:val="567"/>
        </w:trPr>
        <w:tc>
          <w:tcPr>
            <w:tcW w:w="24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17520" w:rsidRPr="00274A90" w:rsidRDefault="00E17520" w:rsidP="009527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2"/>
                <w:lang w:val="ru-RU"/>
              </w:rPr>
            </w:pPr>
            <w:r w:rsidRPr="00274A90">
              <w:rPr>
                <w:rFonts w:ascii="Times New Roman" w:hAnsi="Times New Roman"/>
                <w:b/>
                <w:bCs/>
                <w:color w:val="000000"/>
                <w:sz w:val="22"/>
                <w:lang w:val="ru-RU"/>
              </w:rPr>
              <w:t>Krebs cycle. Oxidative phosphorylation.</w:t>
            </w:r>
          </w:p>
          <w:p w:rsidR="00E17520" w:rsidRPr="00274A90" w:rsidRDefault="00E17520" w:rsidP="009527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27" w:lineRule="auto"/>
              <w:rPr>
                <w:rFonts w:ascii="Times New Roman" w:hAnsi="Times New Roman"/>
                <w:color w:val="000000"/>
                <w:sz w:val="22"/>
              </w:rPr>
            </w:pPr>
            <w:r w:rsidRPr="00274A90">
              <w:rPr>
                <w:rFonts w:ascii="Times New Roman" w:hAnsi="Times New Roman"/>
                <w:color w:val="000000"/>
                <w:sz w:val="22"/>
                <w:lang w:val="ru-RU"/>
              </w:rPr>
              <w:t>Metabolism, anabolic and catabo</w:t>
            </w:r>
            <w:r w:rsidR="009527D1">
              <w:rPr>
                <w:rFonts w:ascii="Times New Roman" w:hAnsi="Times New Roman"/>
                <w:color w:val="000000"/>
                <w:sz w:val="22"/>
                <w:lang w:val="ru-RU"/>
              </w:rPr>
              <w:t>lic processes. Sources and fate</w:t>
            </w:r>
            <w:r w:rsidR="009527D1">
              <w:rPr>
                <w:rFonts w:ascii="Times New Roman" w:hAnsi="Times New Roman"/>
                <w:color w:val="000000"/>
                <w:sz w:val="22"/>
              </w:rPr>
              <w:t xml:space="preserve"> </w:t>
            </w:r>
            <w:r w:rsidRPr="00274A90">
              <w:rPr>
                <w:rFonts w:ascii="Times New Roman" w:hAnsi="Times New Roman"/>
                <w:color w:val="000000"/>
                <w:sz w:val="22"/>
                <w:lang w:val="ru-RU"/>
              </w:rPr>
              <w:t xml:space="preserve">of acetyl - </w:t>
            </w:r>
            <w:r w:rsidRPr="00274A90">
              <w:rPr>
                <w:rFonts w:ascii="Times New Roman" w:hAnsi="Times New Roman"/>
                <w:color w:val="000000"/>
                <w:sz w:val="22"/>
              </w:rPr>
              <w:t xml:space="preserve">CoA </w:t>
            </w:r>
            <w:r w:rsidRPr="00274A90">
              <w:rPr>
                <w:rFonts w:ascii="Times New Roman" w:hAnsi="Times New Roman"/>
                <w:color w:val="000000"/>
                <w:sz w:val="22"/>
                <w:lang w:val="ru-RU"/>
              </w:rPr>
              <w:t xml:space="preserve">and the Krebs cycle. </w:t>
            </w:r>
            <w:r w:rsidRPr="00274A90">
              <w:rPr>
                <w:rFonts w:ascii="Times New Roman" w:hAnsi="Times New Roman"/>
                <w:color w:val="000000"/>
                <w:sz w:val="22"/>
              </w:rPr>
              <w:t>Oxido-reduction processes, energy-rich compounds, respiratory chain.</w:t>
            </w:r>
          </w:p>
          <w:p w:rsidR="00116A58" w:rsidRPr="00274A90" w:rsidRDefault="00116A58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ru-RU"/>
              </w:rPr>
            </w:pPr>
          </w:p>
        </w:tc>
        <w:tc>
          <w:tcPr>
            <w:tcW w:w="2598" w:type="pct"/>
            <w:tcBorders>
              <w:top w:val="single" w:sz="4" w:space="0" w:color="auto"/>
            </w:tcBorders>
            <w:shd w:val="clear" w:color="auto" w:fill="auto"/>
          </w:tcPr>
          <w:p w:rsidR="00E17520" w:rsidRPr="00274A90" w:rsidRDefault="00E17520" w:rsidP="009527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2"/>
                <w:lang w:val="ru-RU"/>
              </w:rPr>
            </w:pPr>
            <w:r w:rsidRPr="00274A90">
              <w:rPr>
                <w:rFonts w:ascii="Times New Roman" w:hAnsi="Times New Roman"/>
                <w:b/>
                <w:bCs/>
                <w:color w:val="000000"/>
                <w:sz w:val="22"/>
                <w:lang w:val="ru-RU"/>
              </w:rPr>
              <w:t>Krebs cycle. Oxidative phosphorylation.</w:t>
            </w:r>
          </w:p>
          <w:p w:rsidR="00116A58" w:rsidRPr="00274A90" w:rsidRDefault="00E17520" w:rsidP="009527D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27" w:lineRule="auto"/>
              <w:rPr>
                <w:rFonts w:ascii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hAnsi="Times New Roman"/>
                <w:color w:val="000000"/>
                <w:sz w:val="22"/>
                <w:lang w:val="ru-RU"/>
              </w:rPr>
              <w:t xml:space="preserve">Metabolism, anabolic and catabolic processes. Sources and fate of acetyl - </w:t>
            </w:r>
            <w:r w:rsidRPr="00274A90">
              <w:rPr>
                <w:rFonts w:ascii="Times New Roman" w:hAnsi="Times New Roman"/>
                <w:color w:val="000000"/>
                <w:sz w:val="22"/>
              </w:rPr>
              <w:t xml:space="preserve">CoA </w:t>
            </w:r>
            <w:r w:rsidRPr="00274A90">
              <w:rPr>
                <w:rFonts w:ascii="Times New Roman" w:hAnsi="Times New Roman"/>
                <w:color w:val="000000"/>
                <w:sz w:val="22"/>
                <w:lang w:val="ru-RU"/>
              </w:rPr>
              <w:t xml:space="preserve">and the Krebs cycle. </w:t>
            </w:r>
            <w:r w:rsidRPr="00274A90">
              <w:rPr>
                <w:rFonts w:ascii="Times New Roman" w:hAnsi="Times New Roman"/>
                <w:color w:val="000000"/>
                <w:sz w:val="22"/>
              </w:rPr>
              <w:t>Oxido-reduction processes, energy-rich compounds, respiratory chain.</w:t>
            </w:r>
          </w:p>
        </w:tc>
      </w:tr>
    </w:tbl>
    <w:p w:rsidR="00116A58" w:rsidRPr="00274A90" w:rsidRDefault="00116A58" w:rsidP="009527D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2"/>
          <w:lang w:val="ru-RU"/>
        </w:rPr>
      </w:pPr>
    </w:p>
    <w:p w:rsidR="00CF5AF0" w:rsidRPr="00274A90" w:rsidRDefault="00CF5AF0" w:rsidP="009527D1">
      <w:pPr>
        <w:rPr>
          <w:rFonts w:ascii="Times New Roman" w:eastAsia="Times New Roman" w:hAnsi="Times New Roman"/>
          <w:bCs/>
          <w:color w:val="000000"/>
          <w:sz w:val="24"/>
          <w:lang w:val="ru-RU"/>
        </w:rPr>
      </w:pPr>
    </w:p>
    <w:p w:rsidR="00CF5AF0" w:rsidRPr="00274A90" w:rsidRDefault="00CF5AF0" w:rsidP="009746CF">
      <w:pPr>
        <w:rPr>
          <w:rFonts w:ascii="Times New Roman" w:eastAsia="Times New Roman" w:hAnsi="Times New Roman"/>
          <w:bCs/>
          <w:color w:val="000000"/>
          <w:sz w:val="24"/>
          <w:lang w:val="ru-RU"/>
        </w:rPr>
      </w:pPr>
    </w:p>
    <w:p w:rsidR="00116A58" w:rsidRPr="00274A90" w:rsidRDefault="009527D1" w:rsidP="009746CF">
      <w:pPr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>
        <w:rPr>
          <w:rFonts w:ascii="Times New Roman" w:eastAsia="Times New Roman" w:hAnsi="Times New Roman"/>
          <w:bCs/>
          <w:color w:val="000000"/>
          <w:sz w:val="24"/>
          <w:lang w:val="ru-RU"/>
        </w:rPr>
        <w:br w:type="page"/>
      </w:r>
      <w:r w:rsidR="00116A58"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UNIT 6 (SIXTH WEEK):</w:t>
      </w:r>
    </w:p>
    <w:tbl>
      <w:tblPr>
        <w:tblW w:w="5000" w:type="pct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3"/>
        <w:gridCol w:w="5424"/>
      </w:tblGrid>
      <w:tr w:rsidR="00274A90" w:rsidRPr="00274A90" w:rsidTr="00FC6280">
        <w:trPr>
          <w:trHeight w:val="283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A51C47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>GLYCOGEN AND GLUCONEOGENESIS</w:t>
            </w:r>
          </w:p>
        </w:tc>
      </w:tr>
      <w:tr w:rsidR="00274A90" w:rsidRPr="00274A90" w:rsidTr="009527D1">
        <w:trPr>
          <w:trHeight w:val="283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274A90" w:rsidRPr="00274A90" w:rsidTr="009527D1">
        <w:trPr>
          <w:trHeight w:val="567"/>
        </w:trPr>
        <w:tc>
          <w:tcPr>
            <w:tcW w:w="2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9527D1" w:rsidRDefault="00116A58" w:rsidP="00165331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  <w:lang w:val="ru-RU"/>
              </w:rPr>
              <w:t>Carbohydrate metabolism</w:t>
            </w:r>
            <w:r w:rsidR="009527D1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  <w:t>.</w:t>
            </w:r>
          </w:p>
          <w:p w:rsidR="00116A58" w:rsidRPr="00274A90" w:rsidRDefault="00116A58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Glycogen metabolism </w:t>
            </w:r>
            <w:r w:rsidR="009527D1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–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 glycogenolysis</w:t>
            </w:r>
            <w:r w:rsidR="009527D1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,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 glycogenesis.</w:t>
            </w:r>
            <w:r w:rsidR="009527D1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Gluconeogenesis.</w:t>
            </w:r>
          </w:p>
        </w:tc>
        <w:tc>
          <w:tcPr>
            <w:tcW w:w="2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9527D1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  <w:lang w:val="ru-RU"/>
              </w:rPr>
              <w:t>Carbohydrate metabolism</w:t>
            </w:r>
            <w:r w:rsidR="009527D1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  <w:t>.</w:t>
            </w:r>
          </w:p>
          <w:p w:rsidR="00116A58" w:rsidRPr="00274A90" w:rsidRDefault="00116A58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Glycogen metabolism </w:t>
            </w:r>
            <w:r w:rsidR="009527D1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–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 glycogenolysis</w:t>
            </w:r>
            <w:r w:rsidR="009527D1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glycogenesis. Gluconeogenesis.</w:t>
            </w:r>
          </w:p>
        </w:tc>
      </w:tr>
    </w:tbl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2"/>
          <w:lang w:val="ru-RU"/>
        </w:rPr>
      </w:pPr>
    </w:p>
    <w:p w:rsidR="009527D1" w:rsidRDefault="00116A58" w:rsidP="00116A5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Cs w:val="28"/>
        </w:rPr>
      </w:pPr>
      <w:r w:rsidRPr="00274A90">
        <w:rPr>
          <w:rFonts w:ascii="Times New Roman" w:hAnsi="Times New Roman"/>
          <w:b/>
          <w:bCs/>
          <w:color w:val="000000"/>
          <w:szCs w:val="28"/>
          <w:lang w:val="ru-RU"/>
        </w:rPr>
        <w:t xml:space="preserve">SECOND MODULE: ENERGY METABOLISM 2 - LIPIDS. </w:t>
      </w: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Cs w:val="28"/>
          <w:lang w:val="ru-RU"/>
        </w:rPr>
      </w:pPr>
      <w:r w:rsidRPr="00274A90">
        <w:rPr>
          <w:rFonts w:ascii="Times New Roman" w:hAnsi="Times New Roman"/>
          <w:b/>
          <w:bCs/>
          <w:color w:val="000000"/>
          <w:szCs w:val="28"/>
          <w:lang w:val="ru-RU"/>
        </w:rPr>
        <w:t xml:space="preserve">ENERGY METABOLISM </w:t>
      </w:r>
      <w:r w:rsidR="009527D1">
        <w:rPr>
          <w:rFonts w:ascii="Times New Roman" w:hAnsi="Times New Roman"/>
          <w:b/>
          <w:bCs/>
          <w:color w:val="000000"/>
          <w:szCs w:val="28"/>
        </w:rPr>
        <w:t>3</w:t>
      </w:r>
      <w:r w:rsidRPr="00274A90">
        <w:rPr>
          <w:rFonts w:ascii="Times New Roman" w:hAnsi="Times New Roman"/>
          <w:b/>
          <w:bCs/>
          <w:color w:val="000000"/>
          <w:szCs w:val="28"/>
          <w:lang w:val="ru-RU"/>
        </w:rPr>
        <w:t xml:space="preserve"> – NUCLEIC ACIDS AND PROTEINS</w:t>
      </w: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Cs w:val="28"/>
          <w:lang w:val="ru-RU"/>
        </w:rPr>
      </w:pPr>
    </w:p>
    <w:p w:rsidR="00116A58" w:rsidRPr="00274A90" w:rsidRDefault="00116A58" w:rsidP="001331B9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UNIT 7 (SEVENTH WEEK):</w:t>
      </w:r>
    </w:p>
    <w:tbl>
      <w:tblPr>
        <w:tblW w:w="5000" w:type="pct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3"/>
        <w:gridCol w:w="5424"/>
      </w:tblGrid>
      <w:tr w:rsidR="00274A90" w:rsidRPr="00274A90" w:rsidTr="00FC6280">
        <w:trPr>
          <w:trHeight w:val="283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3A3A" w:rsidRPr="00274A90" w:rsidRDefault="00773A3A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>ROS AND ANTIOXIDATIVE PROTECTION</w:t>
            </w:r>
          </w:p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274A90" w:rsidRPr="00274A90" w:rsidTr="00FC6280">
        <w:trPr>
          <w:trHeight w:val="283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274A90" w:rsidRPr="00274A90" w:rsidTr="00FC6280">
        <w:trPr>
          <w:trHeight w:val="567"/>
        </w:trPr>
        <w:tc>
          <w:tcPr>
            <w:tcW w:w="2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705B4" w:rsidRPr="00274A90" w:rsidRDefault="00F705B4" w:rsidP="00F705B4">
            <w:pPr>
              <w:widowControl w:val="0"/>
              <w:autoSpaceDE w:val="0"/>
              <w:autoSpaceDN w:val="0"/>
              <w:adjustRightInd w:val="0"/>
              <w:spacing w:after="0" w:line="281" w:lineRule="exact"/>
              <w:rPr>
                <w:rFonts w:ascii="Times New Roman" w:hAnsi="Times New Roman"/>
                <w:b/>
                <w:color w:val="000000"/>
                <w:sz w:val="22"/>
                <w:lang w:val="ru-RU"/>
              </w:rPr>
            </w:pPr>
            <w:r w:rsidRPr="00274A90">
              <w:rPr>
                <w:rFonts w:ascii="Times New Roman" w:hAnsi="Times New Roman"/>
                <w:b/>
                <w:color w:val="000000"/>
                <w:sz w:val="22"/>
                <w:lang w:val="ru-RU"/>
              </w:rPr>
              <w:t>ROS and antioxidant protection.</w:t>
            </w:r>
          </w:p>
          <w:p w:rsidR="00116A58" w:rsidRPr="009527D1" w:rsidRDefault="00F705B4" w:rsidP="009527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 w:rsidRPr="00274A90">
              <w:rPr>
                <w:rFonts w:ascii="Times New Roman" w:hAnsi="Times New Roman"/>
                <w:color w:val="000000"/>
                <w:sz w:val="22"/>
                <w:lang w:val="sr-Cyrl-CS"/>
              </w:rPr>
              <w:t xml:space="preserve">The mechanism of formation of </w:t>
            </w:r>
            <w:r w:rsidR="009527D1">
              <w:rPr>
                <w:rFonts w:ascii="Times New Roman" w:hAnsi="Times New Roman"/>
                <w:color w:val="000000"/>
                <w:sz w:val="22"/>
                <w:lang w:val="ru-RU"/>
              </w:rPr>
              <w:t>reactive oxygen species</w:t>
            </w:r>
            <w:r w:rsidRPr="00274A90">
              <w:rPr>
                <w:rFonts w:ascii="Times New Roman" w:hAnsi="Times New Roman"/>
                <w:color w:val="000000"/>
                <w:sz w:val="22"/>
                <w:lang w:val="sr-Cyrl-CS"/>
              </w:rPr>
              <w:t xml:space="preserve">. </w:t>
            </w:r>
            <w:r w:rsidRPr="00274A90">
              <w:rPr>
                <w:rFonts w:ascii="Times New Roman" w:hAnsi="Times New Roman"/>
                <w:color w:val="000000"/>
                <w:sz w:val="22"/>
                <w:lang w:val="ru-RU"/>
              </w:rPr>
              <w:t xml:space="preserve">Damage to biomacromolecules mediated by the action of ROS. </w:t>
            </w:r>
            <w:r w:rsidRPr="00274A90">
              <w:rPr>
                <w:rFonts w:ascii="Times New Roman" w:hAnsi="Times New Roman"/>
                <w:color w:val="000000"/>
                <w:sz w:val="22"/>
              </w:rPr>
              <w:t>Antioxidants and antioxidant protection.</w:t>
            </w:r>
          </w:p>
        </w:tc>
        <w:tc>
          <w:tcPr>
            <w:tcW w:w="2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705B4" w:rsidRPr="00274A90" w:rsidRDefault="00F705B4" w:rsidP="00F705B4">
            <w:pPr>
              <w:widowControl w:val="0"/>
              <w:autoSpaceDE w:val="0"/>
              <w:autoSpaceDN w:val="0"/>
              <w:adjustRightInd w:val="0"/>
              <w:spacing w:after="0" w:line="281" w:lineRule="exact"/>
              <w:rPr>
                <w:rFonts w:ascii="Times New Roman" w:hAnsi="Times New Roman"/>
                <w:b/>
                <w:color w:val="000000"/>
                <w:sz w:val="22"/>
                <w:lang w:val="ru-RU"/>
              </w:rPr>
            </w:pPr>
            <w:r w:rsidRPr="00274A90">
              <w:rPr>
                <w:rFonts w:ascii="Times New Roman" w:hAnsi="Times New Roman"/>
                <w:b/>
                <w:color w:val="000000"/>
                <w:sz w:val="22"/>
                <w:lang w:val="ru-RU"/>
              </w:rPr>
              <w:t>ROS and antioxidant protection.</w:t>
            </w:r>
          </w:p>
          <w:p w:rsidR="00116A58" w:rsidRPr="009527D1" w:rsidRDefault="00F705B4" w:rsidP="009527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2"/>
              </w:rPr>
            </w:pPr>
            <w:r w:rsidRPr="00274A90">
              <w:rPr>
                <w:rFonts w:ascii="Times New Roman" w:hAnsi="Times New Roman"/>
                <w:color w:val="000000"/>
                <w:sz w:val="22"/>
                <w:lang w:val="sr-Cyrl-CS"/>
              </w:rPr>
              <w:t xml:space="preserve">The mechanism of formation of </w:t>
            </w:r>
            <w:r w:rsidR="009527D1">
              <w:rPr>
                <w:rFonts w:ascii="Times New Roman" w:hAnsi="Times New Roman"/>
                <w:color w:val="000000"/>
                <w:sz w:val="22"/>
                <w:lang w:val="ru-RU"/>
              </w:rPr>
              <w:t>reactive oxygen species</w:t>
            </w:r>
            <w:r w:rsidRPr="00274A90">
              <w:rPr>
                <w:rFonts w:ascii="Times New Roman" w:hAnsi="Times New Roman"/>
                <w:color w:val="000000"/>
                <w:sz w:val="22"/>
                <w:lang w:val="sr-Cyrl-CS"/>
              </w:rPr>
              <w:t xml:space="preserve">. </w:t>
            </w:r>
            <w:r w:rsidRPr="00274A90">
              <w:rPr>
                <w:rFonts w:ascii="Times New Roman" w:hAnsi="Times New Roman"/>
                <w:color w:val="000000"/>
                <w:sz w:val="22"/>
                <w:lang w:val="ru-RU"/>
              </w:rPr>
              <w:t xml:space="preserve">Damage to biomacromolecules mediated by the action of ROS. </w:t>
            </w:r>
            <w:r w:rsidRPr="00274A90">
              <w:rPr>
                <w:rFonts w:ascii="Times New Roman" w:hAnsi="Times New Roman"/>
                <w:color w:val="000000"/>
                <w:sz w:val="22"/>
              </w:rPr>
              <w:t>Antioxidants and antioxidant protection.</w:t>
            </w:r>
          </w:p>
        </w:tc>
      </w:tr>
    </w:tbl>
    <w:p w:rsidR="001331B9" w:rsidRPr="00274A90" w:rsidRDefault="001331B9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32"/>
          <w:lang w:val="sr-Latn-CS"/>
        </w:rPr>
      </w:pPr>
    </w:p>
    <w:p w:rsidR="00116A58" w:rsidRPr="00274A90" w:rsidRDefault="00116A58" w:rsidP="001331B9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UNIT 8 (EIGHTH WEEK):</w:t>
      </w:r>
    </w:p>
    <w:tbl>
      <w:tblPr>
        <w:tblW w:w="5000" w:type="pct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3"/>
        <w:gridCol w:w="5424"/>
      </w:tblGrid>
      <w:tr w:rsidR="00274A90" w:rsidRPr="00274A90" w:rsidTr="00FC6280">
        <w:trPr>
          <w:trHeight w:val="283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73A3A" w:rsidRPr="00274A90" w:rsidRDefault="00773A3A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>LIPID METABOLISM</w:t>
            </w:r>
          </w:p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274A90" w:rsidRPr="00274A90" w:rsidTr="00FC6280">
        <w:trPr>
          <w:trHeight w:val="283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274A90" w:rsidRPr="00274A90" w:rsidTr="00FC6280">
        <w:trPr>
          <w:trHeight w:val="567"/>
        </w:trPr>
        <w:tc>
          <w:tcPr>
            <w:tcW w:w="2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9527D1" w:rsidRDefault="00D770F4" w:rsidP="00C768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Lipid metabolism.</w:t>
            </w:r>
            <w:r w:rsidR="009527D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Digestion and absorption of lipids.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β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-oxidation of fatty acids</w:t>
            </w:r>
            <w:r w:rsidR="009527D1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,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 ketone bodies. Oxidation of fatty acids with an odd number of carbon atoms. Oxidation of fatty acids with unsaturated bonds.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ω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-oxidation.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α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-oxidation. Synthesis</w:t>
            </w:r>
            <w:r w:rsidR="009527D1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of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fatty</w:t>
            </w:r>
            <w:r w:rsidR="009527D1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acid</w:t>
            </w:r>
            <w:r w:rsidR="009527D1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s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and</w:t>
            </w:r>
            <w:r w:rsidR="009527D1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="009527D1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triacylglycerol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>.</w:t>
            </w:r>
          </w:p>
        </w:tc>
        <w:tc>
          <w:tcPr>
            <w:tcW w:w="2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274A90" w:rsidRDefault="009527D1" w:rsidP="001331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Lipid metabolism.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Digestion and absorption of lipids.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β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-oxidation of fatty acids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,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 ketone bodies. Oxidation of fatty acids with an odd number of carbon atoms. Oxidation of fatty acids with unsaturated bonds.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ω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 xml:space="preserve">-oxidation.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α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-oxidation. Synthesis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of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fatty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acid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s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and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triacylglycerol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  <w:t>.</w:t>
            </w:r>
          </w:p>
        </w:tc>
      </w:tr>
    </w:tbl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32"/>
          <w:lang w:val="ru-RU"/>
        </w:rPr>
      </w:pPr>
    </w:p>
    <w:p w:rsidR="00116A58" w:rsidRPr="00274A90" w:rsidRDefault="00116A58" w:rsidP="001331B9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UNIT 9 (NINTH WEEK):</w:t>
      </w:r>
    </w:p>
    <w:tbl>
      <w:tblPr>
        <w:tblW w:w="5000" w:type="pct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3"/>
        <w:gridCol w:w="5424"/>
      </w:tblGrid>
      <w:tr w:rsidR="00274A90" w:rsidRPr="00C375CF" w:rsidTr="00FC6280">
        <w:trPr>
          <w:trHeight w:val="283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35F44" w:rsidRPr="00274A90" w:rsidRDefault="00B35F44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>CHOLESTEROL, BILE ACIDS AND LIPOPROTEINS</w:t>
            </w:r>
          </w:p>
        </w:tc>
      </w:tr>
      <w:tr w:rsidR="00274A90" w:rsidRPr="00274A90" w:rsidTr="009527D1">
        <w:trPr>
          <w:trHeight w:val="283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274A90" w:rsidRPr="00274A90" w:rsidTr="009527D1">
        <w:trPr>
          <w:trHeight w:val="567"/>
        </w:trPr>
        <w:tc>
          <w:tcPr>
            <w:tcW w:w="2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274A90" w:rsidRDefault="009527D1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Cholesterol, bile acids and lipoproteins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 xml:space="preserve">. 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>Synthesis of cholesterol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 xml:space="preserve">bile 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>acids and complex phospholipids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Latn-CS"/>
              </w:rPr>
              <w:t xml:space="preserve">.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>Transport of lipids - lipoproteins of blood plasma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>.</w:t>
            </w:r>
          </w:p>
        </w:tc>
        <w:tc>
          <w:tcPr>
            <w:tcW w:w="2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9527D1" w:rsidRDefault="00B35F44" w:rsidP="00165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Cholesterol, bile acids and lipoproteins</w:t>
            </w:r>
            <w:r w:rsidR="009527D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 xml:space="preserve">. </w:t>
            </w:r>
            <w:r w:rsidR="009527D1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>Synthesis of cholesterol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Latn-CS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 xml:space="preserve">bile </w:t>
            </w:r>
            <w:r w:rsidR="009527D1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>acids and complex phospholipids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Latn-CS"/>
              </w:rPr>
              <w:t xml:space="preserve">.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>Transport of lipids - lipoproteins of blood plasma.</w:t>
            </w:r>
          </w:p>
        </w:tc>
      </w:tr>
    </w:tbl>
    <w:p w:rsidR="00C603C4" w:rsidRPr="00274A90" w:rsidRDefault="00C603C4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lang w:val="ru-RU"/>
        </w:rPr>
      </w:pPr>
    </w:p>
    <w:p w:rsidR="00116A58" w:rsidRPr="00274A90" w:rsidRDefault="00116A58" w:rsidP="001331B9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UNIT 10 (TENTH WEEK):</w:t>
      </w:r>
    </w:p>
    <w:tbl>
      <w:tblPr>
        <w:tblW w:w="5000" w:type="pct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23"/>
        <w:gridCol w:w="5424"/>
      </w:tblGrid>
      <w:tr w:rsidR="00274A90" w:rsidRPr="00274A90" w:rsidTr="00FC6280">
        <w:trPr>
          <w:trHeight w:val="283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35F44" w:rsidRPr="00274A90" w:rsidRDefault="00B35F44" w:rsidP="00B35F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sr-Cyrl-CS"/>
              </w:rPr>
              <w:t>NUCLEIC ACIDS</w:t>
            </w:r>
          </w:p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aps/>
                <w:color w:val="000000"/>
                <w:sz w:val="24"/>
                <w:szCs w:val="24"/>
              </w:rPr>
            </w:pPr>
          </w:p>
        </w:tc>
      </w:tr>
      <w:tr w:rsidR="00274A90" w:rsidRPr="00274A90" w:rsidTr="00FC6280">
        <w:trPr>
          <w:trHeight w:val="283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CF1205" w:rsidRPr="00C375CF" w:rsidTr="00FC6280">
        <w:trPr>
          <w:trHeight w:val="567"/>
        </w:trPr>
        <w:tc>
          <w:tcPr>
            <w:tcW w:w="2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9527D1" w:rsidRDefault="00C603C4" w:rsidP="001331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sr-Cyrl-CS"/>
              </w:rPr>
              <w:t>Nucleic acids</w:t>
            </w:r>
            <w:r w:rsidR="009527D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>.</w:t>
            </w: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sr-Cyrl-CS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>Catabolism and anabolism of nucleotides and nucleic acids, metabolism of purines and pyrimidines.</w:t>
            </w:r>
          </w:p>
        </w:tc>
        <w:tc>
          <w:tcPr>
            <w:tcW w:w="250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9527D1" w:rsidRDefault="00C603C4" w:rsidP="00C768B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sr-Cyrl-CS"/>
              </w:rPr>
              <w:t>Nucleic acids</w:t>
            </w:r>
            <w:r w:rsidR="009527D1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>.</w:t>
            </w: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sr-Cyrl-CS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>Catabolism and anabolism of nucleotides and nucleic acids, metabolism of purines and pyrimidines.</w:t>
            </w:r>
          </w:p>
        </w:tc>
      </w:tr>
    </w:tbl>
    <w:p w:rsidR="009527D1" w:rsidRDefault="009527D1" w:rsidP="001331B9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bCs/>
          <w:color w:val="000000"/>
          <w:sz w:val="24"/>
        </w:rPr>
      </w:pPr>
    </w:p>
    <w:p w:rsidR="00116A58" w:rsidRPr="00274A90" w:rsidRDefault="00116A58" w:rsidP="001331B9">
      <w:pPr>
        <w:autoSpaceDE w:val="0"/>
        <w:autoSpaceDN w:val="0"/>
        <w:adjustRightInd w:val="0"/>
        <w:spacing w:after="0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UNIT 11 (ELEVENTH WEEK):</w:t>
      </w:r>
    </w:p>
    <w:tbl>
      <w:tblPr>
        <w:tblW w:w="5000" w:type="pct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5352"/>
      </w:tblGrid>
      <w:tr w:rsidR="00274A90" w:rsidRPr="00C375CF" w:rsidTr="00FC6280">
        <w:trPr>
          <w:trHeight w:val="283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C603C4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aps/>
                <w:color w:val="000000"/>
                <w:sz w:val="24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caps/>
                <w:color w:val="000000"/>
                <w:sz w:val="24"/>
                <w:szCs w:val="24"/>
                <w:lang w:val="sr-Cyrl-CS"/>
              </w:rPr>
              <w:t>AMINO ACIDS AND PROTEINS, PROTEIN SYNTHESIS</w:t>
            </w:r>
          </w:p>
        </w:tc>
      </w:tr>
      <w:tr w:rsidR="00274A90" w:rsidRPr="00274A90" w:rsidTr="00425EC4">
        <w:trPr>
          <w:trHeight w:val="283"/>
        </w:trPr>
        <w:tc>
          <w:tcPr>
            <w:tcW w:w="25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4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274A90" w:rsidRPr="00274A90" w:rsidTr="00425EC4">
        <w:trPr>
          <w:trHeight w:val="567"/>
        </w:trPr>
        <w:tc>
          <w:tcPr>
            <w:tcW w:w="253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527D1" w:rsidRDefault="00C603C4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  <w:lang w:val="sr-Cyrl-CS"/>
              </w:rPr>
              <w:t>Amino acids and proteins, protein synthesis</w:t>
            </w:r>
            <w:r w:rsidR="009527D1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  <w:t>.</w:t>
            </w: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  <w:lang w:val="sr-Cyrl-CS"/>
              </w:rPr>
              <w:t xml:space="preserve"> </w:t>
            </w:r>
          </w:p>
          <w:p w:rsidR="00116A58" w:rsidRPr="00274A90" w:rsidRDefault="00C603C4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 xml:space="preserve">Digestion and absorption of proteins. Catabolism of amino acids(transamination, oxidative deamination, ammonia metabolism). Urea synthesis, glutamine synthesis. Non-protein nitrogenous compounds. </w:t>
            </w:r>
            <w:r w:rsidR="00116A58"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Protein synthesis, regulation of protein synthesis.</w:t>
            </w:r>
          </w:p>
        </w:tc>
        <w:tc>
          <w:tcPr>
            <w:tcW w:w="24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6A58" w:rsidRPr="00274A90" w:rsidRDefault="00C603C4" w:rsidP="009527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  <w:lang w:val="sr-Cyrl-CS"/>
              </w:rPr>
              <w:t>Amino acids and proteins, protein synthesis</w:t>
            </w:r>
            <w:r w:rsidR="009527D1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  <w:t>.</w:t>
            </w: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  <w:lang w:val="sr-Cyrl-CS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 xml:space="preserve">Digestion and absorption of proteins. Catabolism of amino acids (transamination, oxidative deamination, ammonia metabolism). Urea synthesis, glutamine synthesis. Non-protein nitrogenous compounds. </w:t>
            </w:r>
            <w:r w:rsidR="00116A58"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  <w:t>Protein synthesis, regulation of protein synthesis.</w:t>
            </w:r>
          </w:p>
        </w:tc>
      </w:tr>
    </w:tbl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2"/>
          <w:lang w:val="ru-RU"/>
        </w:rPr>
      </w:pPr>
      <w:r w:rsidRPr="00274A90">
        <w:rPr>
          <w:rFonts w:ascii="Times New Roman" w:eastAsia="Times New Roman" w:hAnsi="Times New Roman"/>
          <w:b/>
          <w:bCs/>
          <w:color w:val="000000"/>
          <w:szCs w:val="28"/>
          <w:lang w:val="ru-RU"/>
        </w:rPr>
        <w:t xml:space="preserve">THIRD MODULE: </w:t>
      </w:r>
      <w:r w:rsidR="00414F55" w:rsidRPr="00274A90">
        <w:rPr>
          <w:rFonts w:ascii="Times New Roman" w:eastAsia="Times New Roman" w:hAnsi="Times New Roman"/>
          <w:b/>
          <w:color w:val="000000"/>
          <w:szCs w:val="28"/>
          <w:lang w:val="sr-Cyrl-CS"/>
        </w:rPr>
        <w:t>BIOCHEMISTRY OF HORMONES, ORGANS, TISSUES</w:t>
      </w:r>
      <w:r w:rsidR="00425EC4">
        <w:rPr>
          <w:rFonts w:ascii="Times New Roman" w:eastAsia="Times New Roman" w:hAnsi="Times New Roman"/>
          <w:b/>
          <w:color w:val="000000"/>
          <w:szCs w:val="28"/>
        </w:rPr>
        <w:t>.</w:t>
      </w:r>
      <w:r w:rsidR="00414F55" w:rsidRPr="00274A90">
        <w:rPr>
          <w:rFonts w:ascii="Times New Roman" w:eastAsia="Times New Roman" w:hAnsi="Times New Roman"/>
          <w:b/>
          <w:color w:val="000000"/>
          <w:szCs w:val="28"/>
          <w:lang w:val="sr-Cyrl-CS"/>
        </w:rPr>
        <w:t xml:space="preserve"> INTEGRATIVE METABOLISM AND MECHANISM OF DRUG ACTION</w:t>
      </w: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UNIT 12 (</w:t>
      </w:r>
      <w:r w:rsidR="00425EC4"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TWELFTH WEEK</w:t>
      </w: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):</w:t>
      </w:r>
    </w:p>
    <w:tbl>
      <w:tblPr>
        <w:tblW w:w="5000" w:type="pct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5354"/>
        <w:gridCol w:w="5493"/>
      </w:tblGrid>
      <w:tr w:rsidR="00274A90" w:rsidRPr="00274A90" w:rsidTr="00FC6280">
        <w:trPr>
          <w:trHeight w:val="567"/>
        </w:trPr>
        <w:tc>
          <w:tcPr>
            <w:tcW w:w="50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aps/>
                <w:color w:val="000000"/>
                <w:sz w:val="24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caps/>
                <w:color w:val="000000"/>
                <w:sz w:val="24"/>
                <w:szCs w:val="24"/>
                <w:lang w:val="sr-Cyrl-CS"/>
              </w:rPr>
              <w:t>BIOCHEMISTRY OF HORMONES</w:t>
            </w:r>
          </w:p>
        </w:tc>
      </w:tr>
      <w:tr w:rsidR="00274A90" w:rsidRPr="00274A90" w:rsidTr="00425EC4">
        <w:trPr>
          <w:trHeight w:val="227"/>
        </w:trPr>
        <w:tc>
          <w:tcPr>
            <w:tcW w:w="24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FC6280">
            <w:pPr>
              <w:tabs>
                <w:tab w:val="center" w:pos="2551"/>
                <w:tab w:val="left" w:pos="44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16A58" w:rsidRPr="00274A90" w:rsidRDefault="00FC6280" w:rsidP="00FC628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CF1205" w:rsidRPr="00C375CF" w:rsidTr="00425EC4">
        <w:trPr>
          <w:trHeight w:val="567"/>
        </w:trPr>
        <w:tc>
          <w:tcPr>
            <w:tcW w:w="246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425EC4" w:rsidRDefault="00116A58" w:rsidP="00425E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  <w:lang w:val="sr-Cyrl-CS"/>
              </w:rPr>
              <w:t>Biochemistry of hormones</w:t>
            </w:r>
            <w:r w:rsidR="00425EC4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  <w:t>.</w:t>
            </w: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  <w:lang w:val="ru-RU"/>
              </w:rPr>
              <w:t xml:space="preserve"> </w:t>
            </w:r>
          </w:p>
          <w:p w:rsidR="00116A58" w:rsidRPr="00274A90" w:rsidRDefault="00425EC4" w:rsidP="00425E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C</w:t>
            </w:r>
            <w:r w:rsidR="00116A58"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hemical structure, synthesis, transport, mechanism of action.</w:t>
            </w:r>
          </w:p>
        </w:tc>
        <w:tc>
          <w:tcPr>
            <w:tcW w:w="25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425EC4" w:rsidRDefault="00116A58" w:rsidP="00425E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  <w:lang w:val="sr-Cyrl-CS"/>
              </w:rPr>
              <w:t>Biochemistry of hormones</w:t>
            </w:r>
            <w:r w:rsidR="00425EC4">
              <w:rPr>
                <w:rFonts w:ascii="Times New Roman" w:eastAsia="Times New Roman" w:hAnsi="Times New Roman"/>
                <w:b/>
                <w:color w:val="000000"/>
                <w:sz w:val="22"/>
                <w:szCs w:val="24"/>
              </w:rPr>
              <w:t>.</w:t>
            </w:r>
          </w:p>
          <w:p w:rsidR="00116A58" w:rsidRPr="00274A90" w:rsidRDefault="00425EC4" w:rsidP="00425E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  <w:szCs w:val="24"/>
              </w:rPr>
              <w:t>C</w:t>
            </w:r>
            <w:r w:rsidR="00116A58"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hemical structure, synthesis, transport, mechanism of action.</w:t>
            </w:r>
          </w:p>
        </w:tc>
      </w:tr>
    </w:tbl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UNIT 13 (</w:t>
      </w:r>
      <w:r w:rsidR="00425EC4"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THIRTEEN</w:t>
      </w:r>
      <w:r w:rsidR="00425EC4">
        <w:rPr>
          <w:rFonts w:ascii="Times New Roman" w:eastAsia="Times New Roman" w:hAnsi="Times New Roman"/>
          <w:bCs/>
          <w:color w:val="000000"/>
          <w:sz w:val="24"/>
        </w:rPr>
        <w:t>TH</w:t>
      </w:r>
      <w:r w:rsidR="00425EC4"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 xml:space="preserve"> </w:t>
      </w: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WEEK):</w:t>
      </w:r>
    </w:p>
    <w:tbl>
      <w:tblPr>
        <w:tblW w:w="5000" w:type="pct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4"/>
        <w:gridCol w:w="5493"/>
      </w:tblGrid>
      <w:tr w:rsidR="00CF1205" w:rsidRPr="00C375CF" w:rsidTr="00FC6280">
        <w:trPr>
          <w:trHeight w:val="567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116A58" w:rsidP="00425E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>METABOLISM OF WATER AND BIOELEMENTS</w:t>
            </w:r>
            <w:r w:rsidR="00425EC4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</w:rPr>
              <w:t>.</w:t>
            </w: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 xml:space="preserve"> TISSUES</w:t>
            </w:r>
          </w:p>
        </w:tc>
      </w:tr>
      <w:tr w:rsidR="00274A90" w:rsidRPr="00274A90" w:rsidTr="00425EC4">
        <w:trPr>
          <w:trHeight w:val="284"/>
        </w:trPr>
        <w:tc>
          <w:tcPr>
            <w:tcW w:w="24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274A90" w:rsidRPr="00274A90" w:rsidTr="00425EC4">
        <w:trPr>
          <w:trHeight w:val="567"/>
        </w:trPr>
        <w:tc>
          <w:tcPr>
            <w:tcW w:w="246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25EC4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 xml:space="preserve">Metabolism of water and bioelements. </w:t>
            </w:r>
          </w:p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Metabolism of water and bioelements, inorganic substances - minerals.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 xml:space="preserve">Tissues. </w:t>
            </w:r>
            <w:r w:rsidR="00414F55"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Liver.</w:t>
            </w:r>
          </w:p>
        </w:tc>
        <w:tc>
          <w:tcPr>
            <w:tcW w:w="25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25EC4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 xml:space="preserve">Metabolism of water and bioelements. </w:t>
            </w:r>
          </w:p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Metabolism of water and bioelements, inorganic substances - minerals.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 xml:space="preserve">Tissues. 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Liver.</w:t>
            </w:r>
          </w:p>
        </w:tc>
      </w:tr>
    </w:tbl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2"/>
        </w:rPr>
      </w:pPr>
    </w:p>
    <w:p w:rsidR="00116A58" w:rsidRPr="00274A90" w:rsidRDefault="002C2F5D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TEACHING UNIT 14 (FOURTEENTH WEEK):</w:t>
      </w:r>
    </w:p>
    <w:tbl>
      <w:tblPr>
        <w:tblW w:w="5000" w:type="pct"/>
        <w:tblBorders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4"/>
        <w:gridCol w:w="5493"/>
      </w:tblGrid>
      <w:tr w:rsidR="00274A90" w:rsidRPr="00274A90" w:rsidTr="00FC6280">
        <w:trPr>
          <w:trHeight w:val="567"/>
        </w:trPr>
        <w:tc>
          <w:tcPr>
            <w:tcW w:w="5000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116A58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>INTEGRATIVE METABOLISM</w:t>
            </w:r>
          </w:p>
        </w:tc>
      </w:tr>
      <w:tr w:rsidR="00274A90" w:rsidRPr="00274A90" w:rsidTr="00425EC4">
        <w:trPr>
          <w:trHeight w:val="284"/>
        </w:trPr>
        <w:tc>
          <w:tcPr>
            <w:tcW w:w="24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CF1205" w:rsidRPr="00C375CF" w:rsidTr="00425EC4">
        <w:trPr>
          <w:trHeight w:val="567"/>
        </w:trPr>
        <w:tc>
          <w:tcPr>
            <w:tcW w:w="246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25EC4" w:rsidRDefault="00116A58" w:rsidP="00425E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Integrative metabolism</w:t>
            </w:r>
            <w:r w:rsidR="00425EC4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>.</w:t>
            </w:r>
          </w:p>
          <w:p w:rsidR="00116A58" w:rsidRPr="00274A90" w:rsidRDefault="00116A58" w:rsidP="00425E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The</w:t>
            </w: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relationship between the metabolism of carboh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ydrates, lipids and amino acids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.</w:t>
            </w:r>
          </w:p>
        </w:tc>
        <w:tc>
          <w:tcPr>
            <w:tcW w:w="25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25EC4" w:rsidRDefault="00425EC4" w:rsidP="00425E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Integrative metabolism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>.</w:t>
            </w:r>
          </w:p>
          <w:p w:rsidR="00116A58" w:rsidRPr="00274A90" w:rsidRDefault="00425EC4" w:rsidP="00425E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ru-RU"/>
              </w:rPr>
            </w:pPr>
            <w:r w:rsidRP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The</w:t>
            </w: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relationship between the metabolism of carboh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ydrates, lipids and amino acids</w:t>
            </w: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.</w:t>
            </w:r>
          </w:p>
        </w:tc>
      </w:tr>
    </w:tbl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2"/>
          <w:lang w:val="ru-RU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color w:val="000000"/>
          <w:sz w:val="24"/>
          <w:lang w:val="ru-RU"/>
        </w:rPr>
      </w:pPr>
      <w:r w:rsidRPr="00274A90">
        <w:rPr>
          <w:rFonts w:ascii="Times New Roman" w:eastAsia="Times New Roman" w:hAnsi="Times New Roman"/>
          <w:bCs/>
          <w:color w:val="000000"/>
          <w:sz w:val="24"/>
          <w:lang w:val="ru-RU"/>
        </w:rPr>
        <w:t>UNIT 15 (FIFTEENTH WEEK):</w:t>
      </w:r>
    </w:p>
    <w:tbl>
      <w:tblPr>
        <w:tblW w:w="5000" w:type="pct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5354"/>
        <w:gridCol w:w="5493"/>
      </w:tblGrid>
      <w:tr w:rsidR="00274A90" w:rsidRPr="00274A90" w:rsidTr="00FC6280">
        <w:trPr>
          <w:trHeight w:val="567"/>
        </w:trPr>
        <w:tc>
          <w:tcPr>
            <w:tcW w:w="50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16A58" w:rsidRPr="00274A90" w:rsidRDefault="000F6855" w:rsidP="003872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aps/>
                <w:color w:val="000000"/>
                <w:sz w:val="24"/>
                <w:szCs w:val="24"/>
                <w:lang w:val="ru-RU"/>
              </w:rPr>
              <w:t>MECHANISM OF DRUG ACTION</w:t>
            </w:r>
          </w:p>
        </w:tc>
      </w:tr>
      <w:tr w:rsidR="00274A90" w:rsidRPr="00274A90" w:rsidTr="00425EC4">
        <w:trPr>
          <w:trHeight w:val="284"/>
        </w:trPr>
        <w:tc>
          <w:tcPr>
            <w:tcW w:w="24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lectures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274A9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classes</w:t>
            </w:r>
          </w:p>
        </w:tc>
        <w:tc>
          <w:tcPr>
            <w:tcW w:w="25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16A58" w:rsidRPr="00274A90" w:rsidRDefault="00FC6280" w:rsidP="001653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small groups activities - 2 classes</w:t>
            </w:r>
          </w:p>
        </w:tc>
      </w:tr>
      <w:tr w:rsidR="00274A90" w:rsidRPr="00C375CF" w:rsidTr="00425EC4">
        <w:trPr>
          <w:trHeight w:val="567"/>
        </w:trPr>
        <w:tc>
          <w:tcPr>
            <w:tcW w:w="2468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16A58" w:rsidRPr="00274A90" w:rsidRDefault="003872DF" w:rsidP="00425EC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Mechanism</w:t>
            </w:r>
            <w:r w:rsidR="00425EC4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 xml:space="preserve"> of drug </w:t>
            </w: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action</w:t>
            </w:r>
            <w:r w:rsidR="006C1360"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 xml:space="preserve">. </w:t>
            </w:r>
            <w:r w:rsidR="006C1360"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Competitive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="006C1360"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inhibitors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, </w:t>
            </w:r>
            <w:r w:rsidR="006C1360"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regulatory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="006C1360"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enzyme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="006C1360"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metabolic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roads</w:t>
            </w:r>
            <w:r w:rsidR="006C1360"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: 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resp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>iratory</w:t>
            </w:r>
            <w:r w:rsidR="006C1360"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="006C1360"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chain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>, HMG-(CoA)-reductase, ACE-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>inhibitors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 xml:space="preserve">xanthine oxidase inhibitors,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>antibiotics, antimetabolite</w:t>
            </w:r>
            <w:r w:rsidR="00425EC4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>s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>and cytostatics.</w:t>
            </w:r>
          </w:p>
        </w:tc>
        <w:tc>
          <w:tcPr>
            <w:tcW w:w="253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116A58" w:rsidRPr="00274A90" w:rsidRDefault="00425EC4" w:rsidP="001653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Mechanism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 xml:space="preserve"> of drug </w:t>
            </w: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  <w:lang w:val="ru-RU"/>
              </w:rPr>
              <w:t>action</w:t>
            </w:r>
            <w:r w:rsidRPr="00274A90">
              <w:rPr>
                <w:rFonts w:ascii="Times New Roman" w:eastAsia="Times New Roman" w:hAnsi="Times New Roman"/>
                <w:b/>
                <w:bCs/>
                <w:color w:val="000000"/>
                <w:sz w:val="22"/>
                <w:szCs w:val="24"/>
              </w:rPr>
              <w:t xml:space="preserve">.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Competitive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inhibitors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regulatory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enzyme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metabolic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roads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: 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resp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>iratory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chain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>, HMG-(CoA)-reductase, ACE-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>inhibitors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,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 xml:space="preserve">xanthine oxidase inhibitors,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>antibiotics, antimetabolite</w:t>
            </w:r>
            <w:r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>s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</w:rPr>
              <w:t xml:space="preserve"> </w:t>
            </w: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sr-Cyrl-CS"/>
              </w:rPr>
              <w:t>and cytostatics.</w:t>
            </w:r>
          </w:p>
        </w:tc>
      </w:tr>
    </w:tbl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2"/>
          <w:lang w:val="sr-Cyrl-CS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32"/>
          <w:szCs w:val="32"/>
          <w:lang w:val="sr-Cyrl-CS"/>
        </w:rPr>
        <w:sectPr w:rsidR="00116A58" w:rsidRPr="00274A90" w:rsidSect="009527D1">
          <w:pgSz w:w="11907" w:h="16840" w:code="9"/>
          <w:pgMar w:top="567" w:right="567" w:bottom="567" w:left="709" w:header="510" w:footer="510" w:gutter="0"/>
          <w:cols w:space="720"/>
          <w:docGrid w:linePitch="360"/>
        </w:sect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32"/>
          <w:szCs w:val="32"/>
          <w:lang w:val="sr-Cyrl-CS"/>
        </w:rPr>
      </w:pPr>
    </w:p>
    <w:p w:rsidR="00C375CF" w:rsidRPr="00585B9A" w:rsidRDefault="00C375CF" w:rsidP="00C375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  <w:lang w:val="sr-Cyrl-CS"/>
        </w:rPr>
      </w:pPr>
      <w:r w:rsidRPr="00585B9A">
        <w:rPr>
          <w:rFonts w:ascii="Times New Roman" w:eastAsia="Times New Roman" w:hAnsi="Times New Roman"/>
          <w:b/>
          <w:bCs/>
          <w:sz w:val="32"/>
          <w:szCs w:val="32"/>
        </w:rPr>
        <w:t>LECTURE</w:t>
      </w:r>
      <w:r w:rsidR="00A40E00">
        <w:rPr>
          <w:rFonts w:ascii="Times New Roman" w:eastAsia="Times New Roman" w:hAnsi="Times New Roman"/>
          <w:b/>
          <w:bCs/>
          <w:sz w:val="32"/>
          <w:szCs w:val="32"/>
        </w:rPr>
        <w:t>S</w:t>
      </w:r>
      <w:r w:rsidRPr="00585B9A">
        <w:rPr>
          <w:rFonts w:ascii="Times New Roman" w:eastAsia="Times New Roman" w:hAnsi="Times New Roman"/>
          <w:b/>
          <w:bCs/>
          <w:sz w:val="32"/>
          <w:szCs w:val="32"/>
        </w:rPr>
        <w:t xml:space="preserve"> SCHEDULE</w:t>
      </w:r>
    </w:p>
    <w:p w:rsidR="00C375CF" w:rsidRPr="00585B9A" w:rsidRDefault="00C375CF" w:rsidP="00C375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color w:val="000000"/>
          <w:sz w:val="32"/>
          <w:szCs w:val="32"/>
          <w:lang w:val="sr-Cyrl-CS"/>
        </w:rPr>
      </w:pPr>
    </w:p>
    <w:tbl>
      <w:tblPr>
        <w:tblW w:w="2376" w:type="pct"/>
        <w:tblInd w:w="2700" w:type="dxa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 w:firstRow="1" w:lastRow="0" w:firstColumn="1" w:lastColumn="0" w:noHBand="0" w:noVBand="1"/>
      </w:tblPr>
      <w:tblGrid>
        <w:gridCol w:w="4818"/>
      </w:tblGrid>
      <w:tr w:rsidR="00C375CF" w:rsidRPr="00585B9A" w:rsidTr="000B66D0">
        <w:trPr>
          <w:trHeight w:val="2261"/>
        </w:trPr>
        <w:tc>
          <w:tcPr>
            <w:tcW w:w="4818" w:type="dxa"/>
            <w:vAlign w:val="center"/>
          </w:tcPr>
          <w:p w:rsidR="00C375CF" w:rsidRPr="00E13BBB" w:rsidRDefault="00C375CF" w:rsidP="000B66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6"/>
                <w:szCs w:val="36"/>
              </w:rPr>
            </w:pPr>
            <w:r w:rsidRPr="00E13BBB">
              <w:rPr>
                <w:rFonts w:ascii="Times New Roman" w:eastAsia="Times New Roman" w:hAnsi="Times New Roman"/>
                <w:b/>
                <w:bCs/>
                <w:sz w:val="36"/>
                <w:szCs w:val="36"/>
              </w:rPr>
              <w:t>MONDAY</w:t>
            </w:r>
          </w:p>
          <w:p w:rsidR="00C375CF" w:rsidRPr="00E13BBB" w:rsidRDefault="00C375CF" w:rsidP="000B66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6"/>
              </w:rPr>
            </w:pPr>
          </w:p>
          <w:p w:rsidR="00C375CF" w:rsidRDefault="00C375CF" w:rsidP="000B66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</w:pPr>
            <w:r w:rsidRPr="007C600E"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  <w:t xml:space="preserve">15:00 </w:t>
            </w:r>
            <w:r w:rsidRPr="007C600E">
              <w:rPr>
                <w:rFonts w:ascii="Times New Roman" w:eastAsia="Times New Roman" w:hAnsi="Times New Roman"/>
                <w:b/>
                <w:bCs/>
                <w:sz w:val="40"/>
                <w:szCs w:val="36"/>
                <w:lang w:val="sr-Cyrl-CS"/>
              </w:rPr>
              <w:t xml:space="preserve">- </w:t>
            </w:r>
            <w:r w:rsidRPr="007C600E"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  <w:t>16:30</w:t>
            </w:r>
          </w:p>
          <w:p w:rsidR="00A40E00" w:rsidRPr="004F1E8C" w:rsidRDefault="00A40E00" w:rsidP="000B66D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F0000"/>
                <w:sz w:val="40"/>
                <w:szCs w:val="36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  <w:t>Biochemistry classroom</w:t>
            </w:r>
          </w:p>
        </w:tc>
      </w:tr>
    </w:tbl>
    <w:p w:rsidR="00C375CF" w:rsidRPr="00585B9A" w:rsidRDefault="00C375CF" w:rsidP="00C375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  <w:lang w:val="sr-Cyrl-CS"/>
        </w:rPr>
      </w:pPr>
    </w:p>
    <w:p w:rsidR="00C375CF" w:rsidRPr="00585B9A" w:rsidRDefault="00C375CF" w:rsidP="00C375C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sz w:val="20"/>
          <w:szCs w:val="20"/>
          <w:u w:val="single"/>
          <w:lang w:val="ru-RU"/>
        </w:rPr>
      </w:pPr>
    </w:p>
    <w:p w:rsidR="00C375CF" w:rsidRDefault="00C375CF" w:rsidP="00C375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32"/>
          <w:szCs w:val="20"/>
        </w:rPr>
      </w:pPr>
    </w:p>
    <w:p w:rsidR="00C375CF" w:rsidRDefault="00C375CF" w:rsidP="00C375CF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</w:rPr>
      </w:pPr>
      <w:r w:rsidRPr="00585B9A">
        <w:rPr>
          <w:rFonts w:ascii="Times New Roman" w:eastAsia="Times New Roman" w:hAnsi="Times New Roman"/>
          <w:b/>
          <w:color w:val="000000"/>
          <w:sz w:val="32"/>
          <w:szCs w:val="32"/>
          <w:lang w:val="sr-Cyrl-CS"/>
        </w:rPr>
        <w:t xml:space="preserve">SCHEDULE OF </w:t>
      </w:r>
      <w:r w:rsidR="00A40E00">
        <w:rPr>
          <w:rFonts w:ascii="Times New Roman" w:eastAsia="Times New Roman" w:hAnsi="Times New Roman"/>
          <w:b/>
          <w:color w:val="000000"/>
          <w:sz w:val="32"/>
          <w:szCs w:val="32"/>
        </w:rPr>
        <w:t>SMALL GROUP ACTIVITIES</w:t>
      </w:r>
    </w:p>
    <w:p w:rsidR="00A40E00" w:rsidRPr="00A40E00" w:rsidRDefault="00A40E00" w:rsidP="00C375CF">
      <w:pPr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32"/>
        </w:rPr>
      </w:pPr>
    </w:p>
    <w:tbl>
      <w:tblPr>
        <w:tblW w:w="2376" w:type="pct"/>
        <w:tblInd w:w="2700" w:type="dxa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 w:firstRow="1" w:lastRow="0" w:firstColumn="1" w:lastColumn="0" w:noHBand="0" w:noVBand="1"/>
      </w:tblPr>
      <w:tblGrid>
        <w:gridCol w:w="4818"/>
      </w:tblGrid>
      <w:tr w:rsidR="00A40E00" w:rsidRPr="00585B9A" w:rsidTr="000C5B51">
        <w:trPr>
          <w:trHeight w:val="2261"/>
        </w:trPr>
        <w:tc>
          <w:tcPr>
            <w:tcW w:w="4818" w:type="dxa"/>
            <w:vAlign w:val="center"/>
          </w:tcPr>
          <w:p w:rsidR="00A40E00" w:rsidRPr="00E13BBB" w:rsidRDefault="00A40E00" w:rsidP="000C5B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6"/>
                <w:szCs w:val="36"/>
              </w:rPr>
            </w:pPr>
            <w:r w:rsidRPr="00E13BBB">
              <w:rPr>
                <w:rFonts w:ascii="Times New Roman" w:eastAsia="Times New Roman" w:hAnsi="Times New Roman"/>
                <w:b/>
                <w:bCs/>
                <w:sz w:val="36"/>
                <w:szCs w:val="36"/>
              </w:rPr>
              <w:t>MONDAY</w:t>
            </w:r>
          </w:p>
          <w:p w:rsidR="00A40E00" w:rsidRPr="00E13BBB" w:rsidRDefault="00A40E00" w:rsidP="000C5B5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36"/>
              </w:rPr>
            </w:pPr>
          </w:p>
          <w:p w:rsidR="00A40E00" w:rsidRDefault="00A40E00" w:rsidP="00A40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</w:pPr>
            <w:r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  <w:t>16</w:t>
            </w:r>
            <w:r w:rsidRPr="007C600E"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  <w:t>:</w:t>
            </w:r>
            <w:r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  <w:t>3</w:t>
            </w:r>
            <w:r w:rsidRPr="007C600E"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  <w:t xml:space="preserve">0 </w:t>
            </w:r>
            <w:r w:rsidRPr="007C600E">
              <w:rPr>
                <w:rFonts w:ascii="Times New Roman" w:eastAsia="Times New Roman" w:hAnsi="Times New Roman"/>
                <w:b/>
                <w:bCs/>
                <w:sz w:val="40"/>
                <w:szCs w:val="36"/>
                <w:lang w:val="sr-Cyrl-CS"/>
              </w:rPr>
              <w:t xml:space="preserve">- </w:t>
            </w:r>
            <w:r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  <w:t>18</w:t>
            </w:r>
            <w:r w:rsidRPr="007C600E"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  <w:t>:</w:t>
            </w:r>
            <w:r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  <w:t>00</w:t>
            </w:r>
          </w:p>
          <w:p w:rsidR="00A40E00" w:rsidRPr="004F1E8C" w:rsidRDefault="00A40E00" w:rsidP="00A40E0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FF0000"/>
                <w:sz w:val="40"/>
                <w:szCs w:val="36"/>
                <w:lang w:val="sr-Cyrl-CS"/>
              </w:rPr>
            </w:pPr>
            <w:r>
              <w:rPr>
                <w:rFonts w:ascii="Times New Roman" w:eastAsia="Times New Roman" w:hAnsi="Times New Roman"/>
                <w:b/>
                <w:bCs/>
                <w:sz w:val="40"/>
                <w:szCs w:val="36"/>
              </w:rPr>
              <w:t>Biochemistry classroom</w:t>
            </w:r>
          </w:p>
        </w:tc>
      </w:tr>
    </w:tbl>
    <w:p w:rsidR="00C375CF" w:rsidRDefault="00C375CF" w:rsidP="00C375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0"/>
          <w:szCs w:val="20"/>
          <w:u w:val="single"/>
        </w:rPr>
      </w:pPr>
    </w:p>
    <w:p w:rsidR="00C375CF" w:rsidRPr="00454EEF" w:rsidRDefault="00C375CF" w:rsidP="00C375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0"/>
          <w:szCs w:val="20"/>
          <w:u w:val="single"/>
          <w:lang w:val="ru-RU"/>
        </w:rPr>
      </w:pPr>
    </w:p>
    <w:p w:rsidR="00C375CF" w:rsidRPr="00585B9A" w:rsidRDefault="00C375CF" w:rsidP="00C375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0"/>
          <w:szCs w:val="20"/>
          <w:u w:val="single"/>
          <w:lang w:val="sr-Cyrl-CS"/>
        </w:rPr>
      </w:pPr>
    </w:p>
    <w:p w:rsidR="00116A58" w:rsidRPr="00274A90" w:rsidRDefault="00116A58" w:rsidP="00116A5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0"/>
          <w:szCs w:val="20"/>
          <w:u w:val="single"/>
          <w:lang w:val="sr-Cyrl-CS"/>
        </w:rPr>
      </w:pPr>
    </w:p>
    <w:p w:rsidR="00116A58" w:rsidRPr="00274A90" w:rsidRDefault="00116A58" w:rsidP="00116A58">
      <w:pPr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  <w:u w:val="single"/>
          <w:lang w:val="ru-RU"/>
        </w:rPr>
        <w:sectPr w:rsidR="00116A58" w:rsidRPr="00274A90" w:rsidSect="0059482F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  <w:r w:rsidRPr="00274A90">
        <w:rPr>
          <w:rFonts w:ascii="Times New Roman" w:eastAsia="Times New Roman" w:hAnsi="Times New Roman"/>
          <w:b/>
          <w:color w:val="000000"/>
          <w:sz w:val="20"/>
          <w:szCs w:val="20"/>
          <w:u w:val="single"/>
          <w:lang w:val="ru-RU"/>
        </w:rPr>
        <w:br/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2"/>
        <w:gridCol w:w="1322"/>
        <w:gridCol w:w="1108"/>
        <w:gridCol w:w="7416"/>
        <w:gridCol w:w="4914"/>
      </w:tblGrid>
      <w:tr w:rsidR="00CF1205" w:rsidRPr="00C375CF" w:rsidTr="009D5A66">
        <w:trPr>
          <w:cantSplit/>
          <w:trHeight w:val="397"/>
          <w:tblHeader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116A58" w:rsidRPr="00C375CF" w:rsidRDefault="00116A58" w:rsidP="00C375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32"/>
                <w:szCs w:val="32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32"/>
                <w:szCs w:val="24"/>
                <w:lang w:val="sr-Cyrl-CS"/>
              </w:rPr>
              <w:t xml:space="preserve">LESSON SCHEDULE FOR THE SUBJECT </w:t>
            </w:r>
            <w:r w:rsidR="00C375CF" w:rsidRPr="00C375CF">
              <w:rPr>
                <w:rFonts w:ascii="Times New Roman" w:eastAsia="Times New Roman" w:hAnsi="Times New Roman"/>
                <w:b/>
                <w:bCs/>
                <w:color w:val="000000"/>
                <w:sz w:val="32"/>
                <w:szCs w:val="32"/>
                <w:lang w:val="ru-RU"/>
              </w:rPr>
              <w:t>FUNDAMENTALS OF HUMAN BIOCHEMISTRY</w:t>
            </w:r>
          </w:p>
        </w:tc>
      </w:tr>
      <w:tr w:rsidR="00564005" w:rsidRPr="00274A90" w:rsidTr="00564005">
        <w:trPr>
          <w:cantSplit/>
          <w:trHeight w:val="397"/>
          <w:tblHeader/>
          <w:jc w:val="center"/>
        </w:trPr>
        <w:tc>
          <w:tcPr>
            <w:tcW w:w="365" w:type="pct"/>
            <w:shd w:val="clear" w:color="auto" w:fill="D9D9D9"/>
            <w:vAlign w:val="center"/>
          </w:tcPr>
          <w:p w:rsidR="00564005" w:rsidRPr="00274A90" w:rsidRDefault="00564005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  <w:t>module</w:t>
            </w:r>
          </w:p>
        </w:tc>
        <w:tc>
          <w:tcPr>
            <w:tcW w:w="415" w:type="pct"/>
            <w:shd w:val="clear" w:color="auto" w:fill="D9D9D9"/>
            <w:vAlign w:val="center"/>
          </w:tcPr>
          <w:p w:rsidR="00564005" w:rsidRPr="00274A90" w:rsidRDefault="00564005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  <w:t>Sunday</w:t>
            </w:r>
          </w:p>
        </w:tc>
        <w:tc>
          <w:tcPr>
            <w:tcW w:w="348" w:type="pct"/>
            <w:shd w:val="clear" w:color="auto" w:fill="D9D9D9"/>
            <w:vAlign w:val="center"/>
          </w:tcPr>
          <w:p w:rsidR="00564005" w:rsidRPr="00274A90" w:rsidRDefault="00564005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  <w:t>type</w:t>
            </w:r>
          </w:p>
        </w:tc>
        <w:tc>
          <w:tcPr>
            <w:tcW w:w="2329" w:type="pct"/>
            <w:shd w:val="clear" w:color="auto" w:fill="D9D9D9"/>
            <w:vAlign w:val="center"/>
          </w:tcPr>
          <w:p w:rsidR="00564005" w:rsidRPr="00274A90" w:rsidRDefault="00564005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  <w:t>method unit name</w:t>
            </w:r>
          </w:p>
        </w:tc>
        <w:tc>
          <w:tcPr>
            <w:tcW w:w="1543" w:type="pct"/>
            <w:shd w:val="clear" w:color="auto" w:fill="D9D9D9"/>
            <w:vAlign w:val="center"/>
          </w:tcPr>
          <w:p w:rsidR="00564005" w:rsidRPr="00274A90" w:rsidRDefault="00564005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sr-Cyrl-CS"/>
              </w:rPr>
              <w:t>a teacher</w:t>
            </w:r>
          </w:p>
        </w:tc>
      </w:tr>
      <w:tr w:rsidR="00564005" w:rsidRPr="00274A90" w:rsidTr="00564005">
        <w:trPr>
          <w:cantSplit/>
          <w:trHeight w:val="510"/>
          <w:jc w:val="center"/>
        </w:trPr>
        <w:tc>
          <w:tcPr>
            <w:tcW w:w="365" w:type="pct"/>
            <w:vMerge w:val="restart"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</w:rPr>
              <w:t>1</w:t>
            </w:r>
          </w:p>
        </w:tc>
        <w:tc>
          <w:tcPr>
            <w:tcW w:w="415" w:type="pct"/>
            <w:vMerge w:val="restart"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1</w:t>
            </w:r>
          </w:p>
        </w:tc>
        <w:tc>
          <w:tcPr>
            <w:tcW w:w="348" w:type="pct"/>
            <w:vAlign w:val="center"/>
          </w:tcPr>
          <w:p w:rsidR="00564005" w:rsidRPr="00A40E00" w:rsidRDefault="00A40E00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64005" w:rsidRPr="00274A90" w:rsidRDefault="00564005" w:rsidP="00974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Introduction to biochemistry. Enzymology</w:t>
            </w:r>
          </w:p>
        </w:tc>
        <w:tc>
          <w:tcPr>
            <w:tcW w:w="1543" w:type="pct"/>
            <w:vAlign w:val="center"/>
          </w:tcPr>
          <w:p w:rsidR="00564005" w:rsidRPr="008E6E8F" w:rsidRDefault="00531066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Marina Mitrović</w:t>
            </w:r>
          </w:p>
        </w:tc>
      </w:tr>
      <w:tr w:rsidR="00564005" w:rsidRPr="00274A90" w:rsidTr="00564005">
        <w:trPr>
          <w:cantSplit/>
          <w:trHeight w:val="1509"/>
          <w:jc w:val="center"/>
        </w:trPr>
        <w:tc>
          <w:tcPr>
            <w:tcW w:w="365" w:type="pct"/>
            <w:vMerge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64005" w:rsidRPr="00A40E00" w:rsidRDefault="00A40E00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64005" w:rsidRPr="00274A90" w:rsidRDefault="00564005" w:rsidP="00974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Introduction to biochemistry. Enzymology</w:t>
            </w:r>
          </w:p>
        </w:tc>
        <w:tc>
          <w:tcPr>
            <w:tcW w:w="1543" w:type="pct"/>
            <w:vAlign w:val="center"/>
          </w:tcPr>
          <w:p w:rsidR="00564005" w:rsidRPr="00274A90" w:rsidRDefault="00531066" w:rsidP="009746CF">
            <w:pPr>
              <w:pStyle w:val="NoSpacing"/>
              <w:rPr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Marina Mitrović</w:t>
            </w:r>
          </w:p>
        </w:tc>
      </w:tr>
      <w:tr w:rsidR="00531066" w:rsidRPr="00274A90" w:rsidTr="00564005">
        <w:trPr>
          <w:cantSplit/>
          <w:trHeight w:val="567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</w:p>
        </w:tc>
        <w:tc>
          <w:tcPr>
            <w:tcW w:w="415" w:type="pct"/>
            <w:vMerge w:val="restar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2</w:t>
            </w: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974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Regulation of enzyme activity. Clinical enzymology</w:t>
            </w:r>
          </w:p>
        </w:tc>
        <w:tc>
          <w:tcPr>
            <w:tcW w:w="1543" w:type="pct"/>
            <w:vAlign w:val="center"/>
          </w:tcPr>
          <w:p w:rsidR="00531066" w:rsidRPr="00427475" w:rsidRDefault="00531066" w:rsidP="00CD1DC7">
            <w:pPr>
              <w:pStyle w:val="NoSpacing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Marija Andjelković</w:t>
            </w:r>
          </w:p>
        </w:tc>
      </w:tr>
      <w:tr w:rsidR="00531066" w:rsidRPr="00274A90" w:rsidTr="00564005">
        <w:trPr>
          <w:cantSplit/>
          <w:trHeight w:val="1610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</w:p>
        </w:tc>
        <w:tc>
          <w:tcPr>
            <w:tcW w:w="41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974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Regulation of enzyme activity. Clinical enzymology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Marija Andjelković</w:t>
            </w:r>
          </w:p>
        </w:tc>
      </w:tr>
      <w:tr w:rsidR="00531066" w:rsidRPr="00274A90" w:rsidTr="00564005">
        <w:trPr>
          <w:cantSplit/>
          <w:trHeight w:val="567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 w:val="restar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3</w:t>
            </w: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974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Vitamins and coenzymes</w:t>
            </w:r>
          </w:p>
        </w:tc>
        <w:tc>
          <w:tcPr>
            <w:tcW w:w="1543" w:type="pct"/>
            <w:vAlign w:val="center"/>
          </w:tcPr>
          <w:p w:rsidR="00531066" w:rsidRPr="008E6E8F" w:rsidRDefault="00531066" w:rsidP="00CD1D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Marina Mitrović</w:t>
            </w:r>
          </w:p>
        </w:tc>
      </w:tr>
      <w:tr w:rsidR="00531066" w:rsidRPr="00274A90" w:rsidTr="00564005">
        <w:trPr>
          <w:cantSplit/>
          <w:trHeight w:val="1610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</w:p>
        </w:tc>
        <w:tc>
          <w:tcPr>
            <w:tcW w:w="41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974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Vitamins and coenzymes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pStyle w:val="NoSpacing"/>
              <w:rPr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Marina Mitrović</w:t>
            </w:r>
          </w:p>
        </w:tc>
      </w:tr>
      <w:tr w:rsidR="00531066" w:rsidRPr="00274A90" w:rsidTr="00564005">
        <w:trPr>
          <w:cantSplit/>
          <w:trHeight w:val="567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</w:p>
        </w:tc>
        <w:tc>
          <w:tcPr>
            <w:tcW w:w="415" w:type="pct"/>
            <w:vMerge w:val="restar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4</w:t>
            </w: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974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Glycolysis, Hexose-moniphosphate pathway and oxidative decarboxylation.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Ivana Nikolić</w:t>
            </w:r>
          </w:p>
        </w:tc>
      </w:tr>
      <w:tr w:rsidR="00531066" w:rsidRPr="00274A90" w:rsidTr="00564005">
        <w:trPr>
          <w:cantSplit/>
          <w:trHeight w:val="1380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9746C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Glycolysis, Hexose-moniphosphate pathway and oxidative decarboxylation.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pStyle w:val="NoSpacing"/>
              <w:rPr>
                <w:rFonts w:ascii="Times New Roman" w:hAnsi="Times New Roman"/>
                <w:color w:val="000000"/>
                <w:sz w:val="22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Ivana Nikolić</w:t>
            </w:r>
          </w:p>
        </w:tc>
      </w:tr>
      <w:tr w:rsidR="00531066" w:rsidRPr="00274A90" w:rsidTr="00564005">
        <w:trPr>
          <w:cantSplit/>
          <w:trHeight w:val="510"/>
          <w:jc w:val="center"/>
        </w:trPr>
        <w:tc>
          <w:tcPr>
            <w:tcW w:w="365" w:type="pct"/>
            <w:vMerge w:val="restar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</w:rPr>
              <w:t>1</w:t>
            </w:r>
          </w:p>
        </w:tc>
        <w:tc>
          <w:tcPr>
            <w:tcW w:w="415" w:type="pct"/>
            <w:vMerge w:val="restar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5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tcBorders>
              <w:bottom w:val="single" w:sz="4" w:space="0" w:color="auto"/>
            </w:tcBorders>
            <w:vAlign w:val="center"/>
          </w:tcPr>
          <w:p w:rsidR="00531066" w:rsidRPr="00274A90" w:rsidRDefault="00531066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Krebs cycle and oxidative phosphorylation.</w:t>
            </w:r>
          </w:p>
        </w:tc>
        <w:tc>
          <w:tcPr>
            <w:tcW w:w="1543" w:type="pct"/>
            <w:tcBorders>
              <w:bottom w:val="single" w:sz="4" w:space="0" w:color="auto"/>
            </w:tcBorders>
            <w:vAlign w:val="center"/>
          </w:tcPr>
          <w:p w:rsidR="00531066" w:rsidRPr="00274A90" w:rsidRDefault="00531066" w:rsidP="00CD1D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Ivana Nikolić</w:t>
            </w:r>
          </w:p>
        </w:tc>
      </w:tr>
      <w:tr w:rsidR="00531066" w:rsidRPr="00274A90" w:rsidTr="00564005">
        <w:trPr>
          <w:cantSplit/>
          <w:trHeight w:val="1736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tcBorders>
              <w:top w:val="single" w:sz="4" w:space="0" w:color="auto"/>
            </w:tcBorders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tcBorders>
              <w:top w:val="single" w:sz="4" w:space="0" w:color="auto"/>
            </w:tcBorders>
            <w:vAlign w:val="center"/>
          </w:tcPr>
          <w:p w:rsidR="00531066" w:rsidRPr="00274A90" w:rsidRDefault="00531066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Krebs cycle and oxidative phosphorylation.</w:t>
            </w:r>
          </w:p>
        </w:tc>
        <w:tc>
          <w:tcPr>
            <w:tcW w:w="1543" w:type="pct"/>
            <w:tcBorders>
              <w:top w:val="single" w:sz="4" w:space="0" w:color="auto"/>
            </w:tcBorders>
            <w:vAlign w:val="center"/>
          </w:tcPr>
          <w:p w:rsidR="00531066" w:rsidRPr="00274A90" w:rsidRDefault="00531066" w:rsidP="00CD1DC7">
            <w:pPr>
              <w:pStyle w:val="NoSpacing"/>
              <w:rPr>
                <w:rFonts w:ascii="Times New Roman" w:hAnsi="Times New Roman"/>
                <w:color w:val="000000"/>
                <w:sz w:val="22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Ivana Nikolić</w:t>
            </w:r>
          </w:p>
        </w:tc>
      </w:tr>
      <w:tr w:rsidR="00564005" w:rsidRPr="00274A90" w:rsidTr="00564005">
        <w:trPr>
          <w:cantSplit/>
          <w:trHeight w:val="510"/>
          <w:jc w:val="center"/>
        </w:trPr>
        <w:tc>
          <w:tcPr>
            <w:tcW w:w="365" w:type="pct"/>
            <w:vMerge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 w:val="restart"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6</w:t>
            </w:r>
          </w:p>
        </w:tc>
        <w:tc>
          <w:tcPr>
            <w:tcW w:w="348" w:type="pct"/>
            <w:vAlign w:val="center"/>
          </w:tcPr>
          <w:p w:rsidR="00564005" w:rsidRPr="00274A90" w:rsidRDefault="00A40E00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64005" w:rsidRPr="00274A90" w:rsidRDefault="00564005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Glycogen - glycogenesis and glycogenolysis. Gluconeogenesis.</w:t>
            </w:r>
          </w:p>
        </w:tc>
        <w:tc>
          <w:tcPr>
            <w:tcW w:w="1543" w:type="pct"/>
            <w:vAlign w:val="center"/>
          </w:tcPr>
          <w:p w:rsidR="00564005" w:rsidRPr="00274A90" w:rsidRDefault="00427475" w:rsidP="0053106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 xml:space="preserve">prof. </w:t>
            </w:r>
            <w:r w:rsidR="00531066">
              <w:rPr>
                <w:rFonts w:ascii="Times New Roman" w:eastAsia="Times New Roman" w:hAnsi="Times New Roman"/>
                <w:color w:val="000000"/>
                <w:sz w:val="22"/>
              </w:rPr>
              <w:t>Milan Zarić</w:t>
            </w:r>
          </w:p>
        </w:tc>
      </w:tr>
      <w:tr w:rsidR="00564005" w:rsidRPr="00274A90" w:rsidTr="00564005">
        <w:trPr>
          <w:cantSplit/>
          <w:trHeight w:val="1380"/>
          <w:jc w:val="center"/>
        </w:trPr>
        <w:tc>
          <w:tcPr>
            <w:tcW w:w="365" w:type="pct"/>
            <w:vMerge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64005" w:rsidRPr="00274A90" w:rsidRDefault="00A40E00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64005" w:rsidRPr="00274A90" w:rsidRDefault="00564005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Glycogen - glycogenesis and glycogenolysis. Gluconeogenesis.</w:t>
            </w:r>
          </w:p>
        </w:tc>
        <w:tc>
          <w:tcPr>
            <w:tcW w:w="1543" w:type="pct"/>
            <w:vAlign w:val="center"/>
          </w:tcPr>
          <w:p w:rsidR="00564005" w:rsidRPr="00531066" w:rsidRDefault="00531066" w:rsidP="0087025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Latn-R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Milan Zari</w:t>
            </w:r>
            <w:r>
              <w:rPr>
                <w:rFonts w:ascii="Times New Roman" w:eastAsia="Times New Roman" w:hAnsi="Times New Roman"/>
                <w:color w:val="000000"/>
                <w:sz w:val="22"/>
                <w:lang w:val="sr-Latn-RS"/>
              </w:rPr>
              <w:t>ć</w:t>
            </w:r>
          </w:p>
        </w:tc>
      </w:tr>
      <w:tr w:rsidR="00564005" w:rsidRPr="00274A90" w:rsidTr="00564005">
        <w:trPr>
          <w:cantSplit/>
          <w:trHeight w:val="510"/>
          <w:jc w:val="center"/>
        </w:trPr>
        <w:tc>
          <w:tcPr>
            <w:tcW w:w="365" w:type="pct"/>
            <w:vMerge w:val="restart"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</w:rPr>
              <w:t>2</w:t>
            </w:r>
          </w:p>
        </w:tc>
        <w:tc>
          <w:tcPr>
            <w:tcW w:w="415" w:type="pct"/>
            <w:vMerge w:val="restart"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7</w:t>
            </w:r>
          </w:p>
        </w:tc>
        <w:tc>
          <w:tcPr>
            <w:tcW w:w="348" w:type="pct"/>
            <w:vAlign w:val="center"/>
          </w:tcPr>
          <w:p w:rsidR="00564005" w:rsidRPr="00274A90" w:rsidRDefault="00A40E00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64005" w:rsidRPr="00274A90" w:rsidRDefault="00564005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ROS and antioxidants.</w:t>
            </w:r>
          </w:p>
        </w:tc>
        <w:tc>
          <w:tcPr>
            <w:tcW w:w="1543" w:type="pct"/>
            <w:vAlign w:val="center"/>
          </w:tcPr>
          <w:p w:rsidR="00564005" w:rsidRPr="00274A90" w:rsidRDefault="00427475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Ivanka Zelen</w:t>
            </w:r>
          </w:p>
        </w:tc>
      </w:tr>
      <w:tr w:rsidR="00564005" w:rsidRPr="00274A90" w:rsidTr="00564005">
        <w:trPr>
          <w:cantSplit/>
          <w:trHeight w:val="1390"/>
          <w:jc w:val="center"/>
        </w:trPr>
        <w:tc>
          <w:tcPr>
            <w:tcW w:w="365" w:type="pct"/>
            <w:vMerge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</w:p>
        </w:tc>
        <w:tc>
          <w:tcPr>
            <w:tcW w:w="415" w:type="pct"/>
            <w:vMerge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64005" w:rsidRPr="00274A90" w:rsidRDefault="00A40E00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64005" w:rsidRPr="00274A90" w:rsidRDefault="00564005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Latn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ROS and antioxidants.</w:t>
            </w:r>
          </w:p>
        </w:tc>
        <w:tc>
          <w:tcPr>
            <w:tcW w:w="1543" w:type="pct"/>
            <w:vAlign w:val="center"/>
          </w:tcPr>
          <w:p w:rsidR="00564005" w:rsidRPr="00274A90" w:rsidRDefault="00231F27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Ivanka Zelen</w:t>
            </w:r>
          </w:p>
        </w:tc>
      </w:tr>
      <w:tr w:rsidR="00531066" w:rsidRPr="00274A90" w:rsidTr="00564005">
        <w:trPr>
          <w:cantSplit/>
          <w:trHeight w:val="510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 w:val="restar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8</w:t>
            </w: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Fat metabolism.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Ivanka Zelen</w:t>
            </w:r>
          </w:p>
        </w:tc>
      </w:tr>
      <w:tr w:rsidR="00531066" w:rsidRPr="00274A90" w:rsidTr="00564005">
        <w:trPr>
          <w:cantSplit/>
          <w:trHeight w:val="1380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Fat metabolism.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Ivanka Zelen</w:t>
            </w:r>
          </w:p>
        </w:tc>
      </w:tr>
      <w:tr w:rsidR="00531066" w:rsidRPr="00274A90" w:rsidTr="00564005">
        <w:trPr>
          <w:cantSplit/>
          <w:trHeight w:val="454"/>
          <w:jc w:val="center"/>
        </w:trPr>
        <w:tc>
          <w:tcPr>
            <w:tcW w:w="365" w:type="pct"/>
            <w:vMerge w:val="restart"/>
            <w:vAlign w:val="center"/>
          </w:tcPr>
          <w:p w:rsidR="00531066" w:rsidRPr="00274A90" w:rsidRDefault="0053106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</w:rPr>
              <w:t>2</w:t>
            </w:r>
          </w:p>
        </w:tc>
        <w:tc>
          <w:tcPr>
            <w:tcW w:w="415" w:type="pct"/>
            <w:vMerge w:val="restart"/>
            <w:vAlign w:val="center"/>
          </w:tcPr>
          <w:p w:rsidR="00531066" w:rsidRPr="00274A90" w:rsidRDefault="0053106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9</w:t>
            </w:r>
          </w:p>
        </w:tc>
        <w:tc>
          <w:tcPr>
            <w:tcW w:w="348" w:type="pct"/>
            <w:vAlign w:val="center"/>
          </w:tcPr>
          <w:p w:rsidR="00531066" w:rsidRPr="00274A90" w:rsidRDefault="0053106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16533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ru-RU"/>
              </w:rPr>
              <w:t>Cholesterol and lipoproteins. Bile metabolism.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Milan Zarić</w:t>
            </w:r>
          </w:p>
        </w:tc>
      </w:tr>
      <w:tr w:rsidR="00531066" w:rsidRPr="00274A90" w:rsidTr="00564005">
        <w:trPr>
          <w:cantSplit/>
          <w:trHeight w:val="1380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/>
            <w:vAlign w:val="center"/>
          </w:tcPr>
          <w:p w:rsidR="00531066" w:rsidRPr="00274A90" w:rsidRDefault="0053106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31066" w:rsidRPr="00274A90" w:rsidRDefault="0053106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16533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lang w:val="ru-RU"/>
              </w:rPr>
              <w:t>Cholesterol and lipoproteins. Bile metabolism.</w:t>
            </w:r>
          </w:p>
        </w:tc>
        <w:tc>
          <w:tcPr>
            <w:tcW w:w="1543" w:type="pct"/>
            <w:vAlign w:val="center"/>
          </w:tcPr>
          <w:p w:rsidR="00531066" w:rsidRPr="00531066" w:rsidRDefault="00531066" w:rsidP="00CD1D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Latn-R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Milan Zari</w:t>
            </w:r>
            <w:r>
              <w:rPr>
                <w:rFonts w:ascii="Times New Roman" w:eastAsia="Times New Roman" w:hAnsi="Times New Roman"/>
                <w:color w:val="000000"/>
                <w:sz w:val="22"/>
                <w:lang w:val="sr-Latn-RS"/>
              </w:rPr>
              <w:t>ć</w:t>
            </w:r>
          </w:p>
        </w:tc>
      </w:tr>
      <w:tr w:rsidR="00531066" w:rsidRPr="00274A90" w:rsidTr="00564005">
        <w:trPr>
          <w:cantSplit/>
          <w:trHeight w:val="454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 w:val="restar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10</w:t>
            </w: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1D74F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Nucleic acid metabolism.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pStyle w:val="NoSpacing"/>
              <w:rPr>
                <w:rFonts w:ascii="Times New Roman" w:hAnsi="Times New Roman"/>
                <w:color w:val="000000"/>
                <w:sz w:val="22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prof. Sanja Stankovic</w:t>
            </w:r>
          </w:p>
        </w:tc>
      </w:tr>
      <w:tr w:rsidR="00531066" w:rsidRPr="00274A90" w:rsidTr="00564005">
        <w:trPr>
          <w:cantSplit/>
          <w:trHeight w:val="1380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</w:p>
        </w:tc>
        <w:tc>
          <w:tcPr>
            <w:tcW w:w="41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Nucleic acid metabolism.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prof. Sanja Stankovic</w:t>
            </w:r>
          </w:p>
        </w:tc>
      </w:tr>
      <w:tr w:rsidR="00531066" w:rsidRPr="00274A90" w:rsidTr="00564005">
        <w:trPr>
          <w:cantSplit/>
          <w:trHeight w:val="454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 w:val="restar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11</w:t>
            </w: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C12B3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Metabolism of amino acids and proteins. Protein synthesis.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pStyle w:val="NoSpacing"/>
              <w:rPr>
                <w:rFonts w:ascii="Times New Roman" w:hAnsi="Times New Roman"/>
                <w:color w:val="000000"/>
                <w:sz w:val="22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Petar Canovic</w:t>
            </w:r>
          </w:p>
        </w:tc>
      </w:tr>
      <w:tr w:rsidR="00531066" w:rsidRPr="00274A90" w:rsidTr="00564005">
        <w:trPr>
          <w:cantSplit/>
          <w:trHeight w:val="1390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Metabolism of amino acids and proteins. Protein synthesis.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Petar Canovic</w:t>
            </w:r>
          </w:p>
        </w:tc>
      </w:tr>
      <w:tr w:rsidR="00531066" w:rsidRPr="00C375CF" w:rsidTr="00564005">
        <w:trPr>
          <w:cantSplit/>
          <w:trHeight w:val="454"/>
          <w:jc w:val="center"/>
        </w:trPr>
        <w:tc>
          <w:tcPr>
            <w:tcW w:w="365" w:type="pct"/>
            <w:vMerge w:val="restar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</w:rPr>
              <w:t>3</w:t>
            </w:r>
          </w:p>
        </w:tc>
        <w:tc>
          <w:tcPr>
            <w:tcW w:w="415" w:type="pct"/>
            <w:vMerge w:val="restar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12</w:t>
            </w: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15291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Biochemistry of hormones.</w:t>
            </w:r>
          </w:p>
        </w:tc>
        <w:tc>
          <w:tcPr>
            <w:tcW w:w="1543" w:type="pct"/>
            <w:vAlign w:val="center"/>
          </w:tcPr>
          <w:p w:rsidR="00531066" w:rsidRPr="00231F27" w:rsidRDefault="00531066" w:rsidP="00CD1DC7">
            <w:pPr>
              <w:pStyle w:val="NoSpacing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prof. Marija Andjelkovic</w:t>
            </w:r>
          </w:p>
        </w:tc>
      </w:tr>
      <w:tr w:rsidR="00531066" w:rsidRPr="00C375CF" w:rsidTr="00564005">
        <w:trPr>
          <w:cantSplit/>
          <w:trHeight w:val="1380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</w:p>
        </w:tc>
        <w:tc>
          <w:tcPr>
            <w:tcW w:w="415" w:type="pct"/>
            <w:vMerge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15291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  <w:t>Biochemistry of hormones.</w:t>
            </w:r>
          </w:p>
        </w:tc>
        <w:tc>
          <w:tcPr>
            <w:tcW w:w="1543" w:type="pct"/>
            <w:vAlign w:val="center"/>
          </w:tcPr>
          <w:p w:rsidR="00531066" w:rsidRPr="00231F27" w:rsidRDefault="00531066" w:rsidP="00CD1D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Marija Andjelkovic</w:t>
            </w:r>
          </w:p>
        </w:tc>
      </w:tr>
      <w:tr w:rsidR="00531066" w:rsidRPr="00274A90" w:rsidTr="00564005">
        <w:trPr>
          <w:cantSplit/>
          <w:trHeight w:val="454"/>
          <w:jc w:val="center"/>
        </w:trPr>
        <w:tc>
          <w:tcPr>
            <w:tcW w:w="365" w:type="pct"/>
            <w:vMerge w:val="restart"/>
            <w:vAlign w:val="center"/>
          </w:tcPr>
          <w:p w:rsidR="00531066" w:rsidRPr="00274A90" w:rsidRDefault="00531066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</w:rPr>
              <w:t>3</w:t>
            </w:r>
          </w:p>
        </w:tc>
        <w:tc>
          <w:tcPr>
            <w:tcW w:w="415" w:type="pct"/>
            <w:vMerge w:val="restart"/>
            <w:vAlign w:val="center"/>
          </w:tcPr>
          <w:p w:rsidR="00531066" w:rsidRPr="00274A90" w:rsidRDefault="0053106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13</w:t>
            </w:r>
          </w:p>
        </w:tc>
        <w:tc>
          <w:tcPr>
            <w:tcW w:w="348" w:type="pct"/>
            <w:vAlign w:val="center"/>
          </w:tcPr>
          <w:p w:rsidR="00531066" w:rsidRPr="00274A90" w:rsidRDefault="0053106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16533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Metabolism of water and bioelements; Tissues.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pStyle w:val="NoSpacing"/>
              <w:rPr>
                <w:rFonts w:ascii="Times New Roman" w:hAnsi="Times New Roman"/>
                <w:color w:val="000000"/>
                <w:sz w:val="22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Petar Canovic</w:t>
            </w:r>
          </w:p>
        </w:tc>
      </w:tr>
      <w:tr w:rsidR="00531066" w:rsidRPr="00274A90" w:rsidTr="00564005">
        <w:trPr>
          <w:cantSplit/>
          <w:trHeight w:val="1380"/>
          <w:jc w:val="center"/>
        </w:trPr>
        <w:tc>
          <w:tcPr>
            <w:tcW w:w="365" w:type="pct"/>
            <w:vMerge/>
            <w:vAlign w:val="center"/>
          </w:tcPr>
          <w:p w:rsidR="00531066" w:rsidRPr="00274A90" w:rsidRDefault="0053106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/>
            <w:vAlign w:val="center"/>
          </w:tcPr>
          <w:p w:rsidR="00531066" w:rsidRPr="00274A90" w:rsidRDefault="0053106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31066" w:rsidRPr="00274A90" w:rsidRDefault="00531066" w:rsidP="0016533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31066" w:rsidRPr="00274A90" w:rsidRDefault="00531066" w:rsidP="0016533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Metabolism of water and bioelements; Tissues.</w:t>
            </w:r>
          </w:p>
        </w:tc>
        <w:tc>
          <w:tcPr>
            <w:tcW w:w="1543" w:type="pct"/>
            <w:vAlign w:val="center"/>
          </w:tcPr>
          <w:p w:rsidR="00531066" w:rsidRPr="00274A90" w:rsidRDefault="00531066" w:rsidP="00CD1DC7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Petar Canovic</w:t>
            </w:r>
          </w:p>
        </w:tc>
      </w:tr>
      <w:tr w:rsidR="00564005" w:rsidRPr="00274A90" w:rsidTr="00564005">
        <w:trPr>
          <w:cantSplit/>
          <w:trHeight w:val="454"/>
          <w:jc w:val="center"/>
        </w:trPr>
        <w:tc>
          <w:tcPr>
            <w:tcW w:w="365" w:type="pct"/>
            <w:vMerge w:val="restart"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</w:rPr>
              <w:t>3</w:t>
            </w:r>
          </w:p>
        </w:tc>
        <w:tc>
          <w:tcPr>
            <w:tcW w:w="415" w:type="pct"/>
            <w:vMerge w:val="restart"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14</w:t>
            </w:r>
          </w:p>
        </w:tc>
        <w:tc>
          <w:tcPr>
            <w:tcW w:w="348" w:type="pct"/>
            <w:vAlign w:val="center"/>
          </w:tcPr>
          <w:p w:rsidR="00564005" w:rsidRPr="00274A90" w:rsidRDefault="00A40E00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64005" w:rsidRPr="00274A90" w:rsidRDefault="00564005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lang w:val="ru-RU"/>
              </w:rPr>
              <w:t>Integrative metabolism.</w:t>
            </w:r>
          </w:p>
        </w:tc>
        <w:tc>
          <w:tcPr>
            <w:tcW w:w="1543" w:type="pct"/>
            <w:vAlign w:val="center"/>
          </w:tcPr>
          <w:p w:rsidR="00564005" w:rsidRPr="00274A90" w:rsidRDefault="00531066" w:rsidP="009746CF">
            <w:pPr>
              <w:pStyle w:val="NoSpacing"/>
              <w:rPr>
                <w:rFonts w:ascii="Times New Roman" w:hAnsi="Times New Roman"/>
                <w:color w:val="000000"/>
                <w:sz w:val="22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Marijana Stanojević Pirković</w:t>
            </w:r>
          </w:p>
        </w:tc>
      </w:tr>
      <w:tr w:rsidR="00564005" w:rsidRPr="00274A90" w:rsidTr="00564005">
        <w:trPr>
          <w:cantSplit/>
          <w:trHeight w:val="1380"/>
          <w:jc w:val="center"/>
        </w:trPr>
        <w:tc>
          <w:tcPr>
            <w:tcW w:w="365" w:type="pct"/>
            <w:vMerge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/>
            <w:vAlign w:val="center"/>
          </w:tcPr>
          <w:p w:rsidR="00564005" w:rsidRPr="00274A90" w:rsidRDefault="00564005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64005" w:rsidRPr="00274A90" w:rsidRDefault="00A40E00" w:rsidP="009746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64005" w:rsidRPr="00274A90" w:rsidRDefault="00564005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Integrative metabolism.</w:t>
            </w:r>
          </w:p>
        </w:tc>
        <w:tc>
          <w:tcPr>
            <w:tcW w:w="1543" w:type="pct"/>
            <w:vAlign w:val="center"/>
          </w:tcPr>
          <w:p w:rsidR="00564005" w:rsidRPr="00274A90" w:rsidRDefault="00531066" w:rsidP="009746C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Marijana Stanojević Pirković</w:t>
            </w:r>
          </w:p>
        </w:tc>
      </w:tr>
      <w:tr w:rsidR="00564005" w:rsidRPr="00274A90" w:rsidTr="00564005">
        <w:trPr>
          <w:cantSplit/>
          <w:trHeight w:val="454"/>
          <w:jc w:val="center"/>
        </w:trPr>
        <w:tc>
          <w:tcPr>
            <w:tcW w:w="365" w:type="pct"/>
            <w:vMerge/>
            <w:vAlign w:val="center"/>
          </w:tcPr>
          <w:p w:rsidR="00564005" w:rsidRPr="00274A90" w:rsidRDefault="00564005" w:rsidP="00061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</w:p>
        </w:tc>
        <w:tc>
          <w:tcPr>
            <w:tcW w:w="415" w:type="pct"/>
            <w:vMerge w:val="restart"/>
            <w:vAlign w:val="center"/>
          </w:tcPr>
          <w:p w:rsidR="00564005" w:rsidRPr="00274A90" w:rsidRDefault="00564005" w:rsidP="00061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  <w:t>15</w:t>
            </w:r>
          </w:p>
        </w:tc>
        <w:tc>
          <w:tcPr>
            <w:tcW w:w="348" w:type="pct"/>
            <w:vAlign w:val="center"/>
          </w:tcPr>
          <w:p w:rsidR="00564005" w:rsidRPr="00274A90" w:rsidRDefault="00A40E00" w:rsidP="00061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L</w:t>
            </w:r>
          </w:p>
        </w:tc>
        <w:tc>
          <w:tcPr>
            <w:tcW w:w="2329" w:type="pct"/>
            <w:vAlign w:val="center"/>
          </w:tcPr>
          <w:p w:rsidR="00564005" w:rsidRPr="00274A90" w:rsidRDefault="00564005" w:rsidP="00061C8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Mechanism of drug action.</w:t>
            </w:r>
          </w:p>
        </w:tc>
        <w:tc>
          <w:tcPr>
            <w:tcW w:w="1543" w:type="pct"/>
            <w:vAlign w:val="center"/>
          </w:tcPr>
          <w:p w:rsidR="00564005" w:rsidRPr="00274A90" w:rsidRDefault="00531066" w:rsidP="00061C85">
            <w:pPr>
              <w:pStyle w:val="NoSpacing"/>
              <w:rPr>
                <w:rFonts w:ascii="Times New Roman" w:hAnsi="Times New Roman"/>
                <w:color w:val="000000"/>
                <w:sz w:val="22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Marijana Stanojević Pirković</w:t>
            </w:r>
          </w:p>
        </w:tc>
      </w:tr>
      <w:tr w:rsidR="00564005" w:rsidRPr="00274A90" w:rsidTr="00564005">
        <w:trPr>
          <w:cantSplit/>
          <w:trHeight w:val="1380"/>
          <w:jc w:val="center"/>
        </w:trPr>
        <w:tc>
          <w:tcPr>
            <w:tcW w:w="365" w:type="pct"/>
            <w:vMerge/>
            <w:vAlign w:val="center"/>
          </w:tcPr>
          <w:p w:rsidR="00564005" w:rsidRPr="00274A90" w:rsidRDefault="00564005" w:rsidP="00061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ru-RU"/>
              </w:rPr>
            </w:pPr>
          </w:p>
        </w:tc>
        <w:tc>
          <w:tcPr>
            <w:tcW w:w="415" w:type="pct"/>
            <w:vMerge/>
            <w:vAlign w:val="center"/>
          </w:tcPr>
          <w:p w:rsidR="00564005" w:rsidRPr="00274A90" w:rsidRDefault="00564005" w:rsidP="00061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64005" w:rsidRPr="008E6E8F" w:rsidRDefault="00A40E00" w:rsidP="00061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Cs w:val="28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Cs w:val="28"/>
              </w:rPr>
              <w:t>SGA</w:t>
            </w:r>
          </w:p>
        </w:tc>
        <w:tc>
          <w:tcPr>
            <w:tcW w:w="2329" w:type="pct"/>
            <w:vAlign w:val="center"/>
          </w:tcPr>
          <w:p w:rsidR="00564005" w:rsidRPr="00274A90" w:rsidRDefault="00564005" w:rsidP="00061C8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szCs w:val="24"/>
                <w:lang w:val="sr-Cyrl-CS"/>
              </w:rPr>
            </w:pPr>
            <w:r w:rsidRPr="00274A90">
              <w:rPr>
                <w:rFonts w:ascii="Times New Roman" w:eastAsia="Times New Roman" w:hAnsi="Times New Roman"/>
                <w:bCs/>
                <w:color w:val="000000"/>
                <w:sz w:val="22"/>
                <w:szCs w:val="24"/>
                <w:lang w:val="ru-RU"/>
              </w:rPr>
              <w:t>Mechanism of drug action.</w:t>
            </w:r>
          </w:p>
        </w:tc>
        <w:tc>
          <w:tcPr>
            <w:tcW w:w="1543" w:type="pct"/>
            <w:vAlign w:val="center"/>
          </w:tcPr>
          <w:p w:rsidR="00564005" w:rsidRPr="00274A90" w:rsidRDefault="00531066" w:rsidP="00061C8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2"/>
                <w:lang w:val="sr-Cyrl-CS"/>
              </w:rPr>
            </w:pPr>
            <w:r>
              <w:rPr>
                <w:rFonts w:ascii="Times New Roman" w:eastAsia="Times New Roman" w:hAnsi="Times New Roman"/>
                <w:color w:val="000000"/>
                <w:sz w:val="22"/>
              </w:rPr>
              <w:t>prof. Marijana Stanojević Pirković</w:t>
            </w:r>
          </w:p>
        </w:tc>
      </w:tr>
      <w:tr w:rsidR="00564005" w:rsidRPr="00274A90" w:rsidTr="00564005">
        <w:trPr>
          <w:cantSplit/>
          <w:trHeight w:val="510"/>
          <w:jc w:val="center"/>
        </w:trPr>
        <w:tc>
          <w:tcPr>
            <w:tcW w:w="780" w:type="pct"/>
            <w:gridSpan w:val="2"/>
            <w:vAlign w:val="center"/>
          </w:tcPr>
          <w:p w:rsidR="00564005" w:rsidRPr="00274A90" w:rsidRDefault="00564005" w:rsidP="00061C8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sr-Cyrl-CS"/>
              </w:rPr>
            </w:pPr>
          </w:p>
        </w:tc>
        <w:tc>
          <w:tcPr>
            <w:tcW w:w="348" w:type="pct"/>
            <w:vAlign w:val="center"/>
          </w:tcPr>
          <w:p w:rsidR="00564005" w:rsidRPr="00274A90" w:rsidRDefault="00564005" w:rsidP="00061C8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8"/>
              </w:rPr>
            </w:pPr>
            <w:r w:rsidRPr="00274A90">
              <w:rPr>
                <w:rFonts w:ascii="Times New Roman" w:hAnsi="Times New Roman"/>
                <w:b/>
                <w:bCs/>
                <w:color w:val="000000"/>
                <w:szCs w:val="28"/>
              </w:rPr>
              <w:t>I</w:t>
            </w:r>
          </w:p>
        </w:tc>
        <w:tc>
          <w:tcPr>
            <w:tcW w:w="3872" w:type="pct"/>
            <w:gridSpan w:val="2"/>
            <w:vAlign w:val="center"/>
          </w:tcPr>
          <w:p w:rsidR="00564005" w:rsidRPr="00274A90" w:rsidRDefault="00564005" w:rsidP="00061C8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val="sr-Cyrl-CS"/>
              </w:rPr>
            </w:pPr>
            <w:r w:rsidRPr="00274A90">
              <w:rPr>
                <w:rFonts w:ascii="Times New Roman" w:hAnsi="Times New Roman"/>
                <w:b/>
                <w:color w:val="000000"/>
              </w:rPr>
              <w:t>EXAM (JANUARY-FEBRUARY TERM)</w:t>
            </w:r>
          </w:p>
        </w:tc>
      </w:tr>
    </w:tbl>
    <w:p w:rsidR="00116A58" w:rsidRPr="00274A90" w:rsidRDefault="00116A58" w:rsidP="00116A58">
      <w:pPr>
        <w:rPr>
          <w:rFonts w:ascii="Times New Roman" w:hAnsi="Times New Roman"/>
          <w:color w:val="000000"/>
          <w:lang w:val="ru-RU"/>
        </w:rPr>
      </w:pPr>
    </w:p>
    <w:p w:rsidR="00CF5AF0" w:rsidRPr="00274A90" w:rsidRDefault="00CF5AF0" w:rsidP="00116A58">
      <w:pPr>
        <w:rPr>
          <w:rFonts w:ascii="Times New Roman" w:hAnsi="Times New Roman"/>
          <w:color w:val="000000"/>
          <w:lang w:val="ru-RU"/>
        </w:rPr>
      </w:pPr>
    </w:p>
    <w:p w:rsidR="00CF5AF0" w:rsidRPr="00274A90" w:rsidRDefault="00CF5AF0" w:rsidP="00116A58">
      <w:pPr>
        <w:rPr>
          <w:rFonts w:ascii="Times New Roman" w:hAnsi="Times New Roman"/>
          <w:color w:val="000000"/>
          <w:lang w:val="ru-RU"/>
        </w:rPr>
      </w:pPr>
    </w:p>
    <w:p w:rsidR="00CF5AF0" w:rsidRPr="00274A90" w:rsidRDefault="00CF5AF0" w:rsidP="00116A58">
      <w:pPr>
        <w:rPr>
          <w:rFonts w:ascii="Times New Roman" w:hAnsi="Times New Roman"/>
          <w:color w:val="000000"/>
          <w:lang w:val="ru-RU"/>
        </w:rPr>
      </w:pP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</w:p>
    <w:p w:rsidR="00EF5319" w:rsidRPr="00274A90" w:rsidRDefault="00FC26B6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color w:val="000000"/>
        </w:rPr>
        <w:br w:type="page"/>
      </w:r>
      <w:r w:rsidR="004D32EE">
        <w:rPr>
          <w:rFonts w:ascii="Times New Roman" w:hAnsi="Times New Roman"/>
          <w:color w:val="000000"/>
        </w:rPr>
        <w:t>Oral e</w:t>
      </w:r>
      <w:r w:rsidR="00EF5319" w:rsidRPr="00274A90">
        <w:rPr>
          <w:rFonts w:ascii="Times New Roman" w:hAnsi="Times New Roman"/>
          <w:color w:val="000000"/>
          <w:lang w:val="ru-RU"/>
        </w:rPr>
        <w:t>xam questions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b/>
          <w:bCs/>
          <w:color w:val="000000"/>
          <w:lang w:val="ru-RU"/>
        </w:rPr>
      </w:pPr>
      <w:r w:rsidRPr="00274A90">
        <w:rPr>
          <w:rFonts w:ascii="Times New Roman" w:hAnsi="Times New Roman"/>
          <w:b/>
          <w:bCs/>
          <w:color w:val="000000"/>
          <w:lang w:val="ru-RU"/>
        </w:rPr>
        <w:t>A (one question is drawn)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1. </w:t>
      </w:r>
      <w:r w:rsidRPr="00274A90">
        <w:rPr>
          <w:rFonts w:ascii="Times New Roman" w:hAnsi="Times New Roman"/>
          <w:color w:val="000000"/>
          <w:lang w:val="ru-RU"/>
        </w:rPr>
        <w:tab/>
        <w:t>Water and connection types. Hydrophilicity and hydrophobicity.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2. </w:t>
      </w:r>
      <w:r w:rsidRPr="00274A90">
        <w:rPr>
          <w:rFonts w:ascii="Times New Roman" w:hAnsi="Times New Roman"/>
          <w:color w:val="000000"/>
          <w:lang w:val="ru-RU"/>
        </w:rPr>
        <w:tab/>
        <w:t>Chemical nature of enzymes. General principles of enzyme activity. Kinetics of enzymatic activity.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3. </w:t>
      </w:r>
      <w:r w:rsidRPr="00274A90">
        <w:rPr>
          <w:rFonts w:ascii="Times New Roman" w:hAnsi="Times New Roman"/>
          <w:color w:val="000000"/>
          <w:lang w:val="ru-RU"/>
        </w:rPr>
        <w:tab/>
        <w:t>Main classes of biomolecules and their basic properties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4. </w:t>
      </w:r>
      <w:r w:rsidRPr="00274A90">
        <w:rPr>
          <w:rFonts w:ascii="Times New Roman" w:hAnsi="Times New Roman"/>
          <w:color w:val="000000"/>
          <w:lang w:val="ru-RU"/>
        </w:rPr>
        <w:tab/>
        <w:t>Types of enzyme inhibition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5. </w:t>
      </w:r>
      <w:r w:rsidRPr="00274A90">
        <w:rPr>
          <w:rFonts w:ascii="Times New Roman" w:hAnsi="Times New Roman"/>
          <w:color w:val="000000"/>
          <w:lang w:val="ru-RU"/>
        </w:rPr>
        <w:tab/>
        <w:t>Regulation of enzyme activity. Postsynthetic regulation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6. </w:t>
      </w:r>
      <w:r w:rsidRPr="00274A90">
        <w:rPr>
          <w:rFonts w:ascii="Times New Roman" w:hAnsi="Times New Roman"/>
          <w:color w:val="000000"/>
          <w:lang w:val="ru-RU"/>
        </w:rPr>
        <w:tab/>
        <w:t>Classification and nomenclature of enzymes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7. </w:t>
      </w:r>
      <w:r w:rsidRPr="00274A90">
        <w:rPr>
          <w:rFonts w:ascii="Times New Roman" w:hAnsi="Times New Roman"/>
          <w:color w:val="000000"/>
          <w:lang w:val="ru-RU"/>
        </w:rPr>
        <w:tab/>
        <w:t>Oxidoreductases and transferases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8. </w:t>
      </w:r>
      <w:r w:rsidRPr="00274A90">
        <w:rPr>
          <w:rFonts w:ascii="Times New Roman" w:hAnsi="Times New Roman"/>
          <w:color w:val="000000"/>
          <w:lang w:val="ru-RU"/>
        </w:rPr>
        <w:tab/>
        <w:t>Hydrolases and lyases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9. </w:t>
      </w:r>
      <w:r w:rsidRPr="00274A90">
        <w:rPr>
          <w:rFonts w:ascii="Times New Roman" w:hAnsi="Times New Roman"/>
          <w:color w:val="000000"/>
          <w:lang w:val="ru-RU"/>
        </w:rPr>
        <w:tab/>
        <w:t>Isomerases and ligases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10. </w:t>
      </w:r>
      <w:r w:rsidRPr="00274A90">
        <w:rPr>
          <w:rFonts w:ascii="Times New Roman" w:hAnsi="Times New Roman"/>
          <w:color w:val="000000"/>
          <w:lang w:val="ru-RU"/>
        </w:rPr>
        <w:tab/>
        <w:t>Functional and non-functional blood plasma enzymes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11. </w:t>
      </w:r>
      <w:r w:rsidRPr="00274A90">
        <w:rPr>
          <w:rFonts w:ascii="Times New Roman" w:hAnsi="Times New Roman"/>
          <w:color w:val="000000"/>
          <w:lang w:val="ru-RU"/>
        </w:rPr>
        <w:tab/>
        <w:t>Transaminases (AST and ALT)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12. </w:t>
      </w:r>
      <w:r w:rsidRPr="00274A90">
        <w:rPr>
          <w:rFonts w:ascii="Times New Roman" w:hAnsi="Times New Roman"/>
          <w:color w:val="000000"/>
          <w:lang w:val="ru-RU"/>
        </w:rPr>
        <w:tab/>
        <w:t>γ-glutamyl transferase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13. </w:t>
      </w:r>
      <w:r w:rsidRPr="00274A90">
        <w:rPr>
          <w:rFonts w:ascii="Times New Roman" w:hAnsi="Times New Roman"/>
          <w:color w:val="000000"/>
          <w:lang w:val="ru-RU"/>
        </w:rPr>
        <w:tab/>
        <w:t>Lactate dehydrogenase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14. </w:t>
      </w:r>
      <w:r w:rsidRPr="00274A90">
        <w:rPr>
          <w:rFonts w:ascii="Times New Roman" w:hAnsi="Times New Roman"/>
          <w:color w:val="000000"/>
          <w:lang w:val="ru-RU"/>
        </w:rPr>
        <w:tab/>
        <w:t>Alkaline and acid phosphatase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15. </w:t>
      </w:r>
      <w:r w:rsidRPr="00274A90">
        <w:rPr>
          <w:rFonts w:ascii="Times New Roman" w:hAnsi="Times New Roman"/>
          <w:color w:val="000000"/>
          <w:lang w:val="ru-RU"/>
        </w:rPr>
        <w:tab/>
        <w:t>Liposoluble vitamins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16. </w:t>
      </w:r>
      <w:r w:rsidRPr="00274A90">
        <w:rPr>
          <w:rFonts w:ascii="Times New Roman" w:hAnsi="Times New Roman"/>
          <w:color w:val="000000"/>
          <w:lang w:val="ru-RU"/>
        </w:rPr>
        <w:tab/>
        <w:t>B complex vitamins as cofactors in enzymatic reactions: niacin and riboflavin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17. </w:t>
      </w:r>
      <w:r w:rsidRPr="00274A90">
        <w:rPr>
          <w:rFonts w:ascii="Times New Roman" w:hAnsi="Times New Roman"/>
          <w:color w:val="000000"/>
          <w:lang w:val="ru-RU"/>
        </w:rPr>
        <w:tab/>
        <w:t>The role of coenzymes for the transfer of phosphate groups in enzymatic reactions. Vitamin V12 and folic acid.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18. </w:t>
      </w:r>
      <w:r w:rsidRPr="00274A90">
        <w:rPr>
          <w:rFonts w:ascii="Times New Roman" w:hAnsi="Times New Roman"/>
          <w:color w:val="000000"/>
          <w:lang w:val="ru-RU"/>
        </w:rPr>
        <w:tab/>
        <w:t>Complexes of the respiratory chain.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19. </w:t>
      </w:r>
      <w:r w:rsidRPr="00274A90">
        <w:rPr>
          <w:rFonts w:ascii="Times New Roman" w:hAnsi="Times New Roman"/>
          <w:color w:val="000000"/>
          <w:lang w:val="ru-RU"/>
        </w:rPr>
        <w:tab/>
        <w:t>ATR synthase and the release of newly synthesized ATR from mitochondria. R/O ratio in the respiratory chain.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20. </w:t>
      </w:r>
      <w:r w:rsidRPr="00274A90">
        <w:rPr>
          <w:rFonts w:ascii="Times New Roman" w:hAnsi="Times New Roman"/>
          <w:color w:val="000000"/>
          <w:lang w:val="ru-RU"/>
        </w:rPr>
        <w:tab/>
        <w:t>Free radicals. Oxygen free radicals.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21. </w:t>
      </w:r>
      <w:r w:rsidRPr="00274A90">
        <w:rPr>
          <w:rFonts w:ascii="Times New Roman" w:hAnsi="Times New Roman"/>
          <w:color w:val="000000"/>
          <w:lang w:val="ru-RU"/>
        </w:rPr>
        <w:tab/>
        <w:t>Places of production of oxygen free radicals. Tissue damage caused by radicals.</w:t>
      </w:r>
    </w:p>
    <w:p w:rsidR="00FE45E2" w:rsidRPr="00274A90" w:rsidRDefault="00FE45E2" w:rsidP="00EF5319">
      <w:pPr>
        <w:spacing w:after="0" w:line="240" w:lineRule="auto"/>
        <w:rPr>
          <w:rFonts w:ascii="Times New Roman" w:hAnsi="Times New Roman"/>
          <w:color w:val="000000"/>
        </w:rPr>
      </w:pPr>
      <w:r w:rsidRPr="00274A90">
        <w:rPr>
          <w:rFonts w:ascii="Times New Roman" w:hAnsi="Times New Roman"/>
          <w:color w:val="000000"/>
        </w:rPr>
        <w:t xml:space="preserve">22. </w:t>
      </w:r>
      <w:r w:rsidR="00A9047D" w:rsidRPr="00274A90">
        <w:rPr>
          <w:rFonts w:ascii="Times New Roman" w:hAnsi="Times New Roman"/>
          <w:color w:val="000000"/>
        </w:rPr>
        <w:tab/>
        <w:t>Nitrosative stress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23. </w:t>
      </w:r>
      <w:r w:rsidRPr="00274A90">
        <w:rPr>
          <w:rFonts w:ascii="Times New Roman" w:hAnsi="Times New Roman"/>
          <w:color w:val="000000"/>
          <w:lang w:val="ru-RU"/>
        </w:rPr>
        <w:tab/>
        <w:t xml:space="preserve">Superoxide dismutase </w:t>
      </w:r>
      <w:r w:rsidR="00A9047D" w:rsidRPr="00274A90">
        <w:rPr>
          <w:rFonts w:ascii="Times New Roman" w:hAnsi="Times New Roman"/>
          <w:color w:val="000000"/>
          <w:lang w:val="ru-RU"/>
        </w:rPr>
        <w:t>, catalase and glutathione peroxidase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24. </w:t>
      </w:r>
      <w:r w:rsidRPr="00274A90">
        <w:rPr>
          <w:rFonts w:ascii="Times New Roman" w:hAnsi="Times New Roman"/>
          <w:color w:val="000000"/>
          <w:lang w:val="ru-RU"/>
        </w:rPr>
        <w:tab/>
        <w:t>Non-enzymatic antioxidants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25. </w:t>
      </w:r>
      <w:r w:rsidRPr="00274A90">
        <w:rPr>
          <w:rFonts w:ascii="Times New Roman" w:hAnsi="Times New Roman"/>
          <w:color w:val="000000"/>
          <w:lang w:val="ru-RU"/>
        </w:rPr>
        <w:tab/>
        <w:t>Digestion and absorption of carbohydrates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26. </w:t>
      </w:r>
      <w:r w:rsidRPr="00274A90">
        <w:rPr>
          <w:rFonts w:ascii="Times New Roman" w:hAnsi="Times New Roman"/>
          <w:color w:val="000000"/>
          <w:lang w:val="ru-RU"/>
        </w:rPr>
        <w:tab/>
        <w:t>Glycolysis: phases, regulation, energy balance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27. </w:t>
      </w:r>
      <w:r w:rsidRPr="00274A90">
        <w:rPr>
          <w:rFonts w:ascii="Times New Roman" w:hAnsi="Times New Roman"/>
          <w:color w:val="000000"/>
          <w:lang w:val="ru-RU"/>
        </w:rPr>
        <w:tab/>
        <w:t>Pentozophosphate pathway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28. </w:t>
      </w:r>
      <w:r w:rsidRPr="00274A90">
        <w:rPr>
          <w:rFonts w:ascii="Times New Roman" w:hAnsi="Times New Roman"/>
          <w:color w:val="000000"/>
          <w:lang w:val="ru-RU"/>
        </w:rPr>
        <w:tab/>
        <w:t>Glycogenesis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29. </w:t>
      </w:r>
      <w:r w:rsidRPr="00274A90">
        <w:rPr>
          <w:rFonts w:ascii="Times New Roman" w:hAnsi="Times New Roman"/>
          <w:color w:val="000000"/>
          <w:lang w:val="ru-RU"/>
        </w:rPr>
        <w:tab/>
        <w:t>Glycogenolysis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30. </w:t>
      </w:r>
      <w:r w:rsidRPr="00274A90">
        <w:rPr>
          <w:rFonts w:ascii="Times New Roman" w:hAnsi="Times New Roman"/>
          <w:color w:val="000000"/>
          <w:lang w:val="ru-RU"/>
        </w:rPr>
        <w:tab/>
        <w:t>Gluconeogenesis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31. </w:t>
      </w:r>
      <w:r w:rsidRPr="00274A90">
        <w:rPr>
          <w:rFonts w:ascii="Times New Roman" w:hAnsi="Times New Roman"/>
          <w:color w:val="000000"/>
          <w:lang w:val="ru-RU"/>
        </w:rPr>
        <w:tab/>
        <w:t>Oxidative decarboxylation of pyruvate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32. </w:t>
      </w:r>
      <w:r w:rsidRPr="00274A90">
        <w:rPr>
          <w:rFonts w:ascii="Times New Roman" w:hAnsi="Times New Roman"/>
          <w:color w:val="000000"/>
          <w:lang w:val="ru-RU"/>
        </w:rPr>
        <w:tab/>
        <w:t>Krebs cycle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b/>
          <w:bCs/>
          <w:color w:val="000000"/>
          <w:lang w:val="ru-RU"/>
        </w:rPr>
      </w:pPr>
      <w:r w:rsidRPr="00274A90">
        <w:rPr>
          <w:rFonts w:ascii="Times New Roman" w:hAnsi="Times New Roman"/>
          <w:b/>
          <w:bCs/>
          <w:color w:val="000000"/>
          <w:lang w:val="ru-RU"/>
        </w:rPr>
        <w:t>B (one question is drawn)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1. </w:t>
      </w:r>
      <w:r w:rsidRPr="00274A90">
        <w:rPr>
          <w:rFonts w:ascii="Times New Roman" w:hAnsi="Times New Roman"/>
          <w:color w:val="000000"/>
          <w:lang w:val="ru-RU"/>
        </w:rPr>
        <w:tab/>
        <w:t>Beta oxidation of fatty acids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2. </w:t>
      </w:r>
      <w:r w:rsidRPr="00274A90">
        <w:rPr>
          <w:rFonts w:ascii="Times New Roman" w:hAnsi="Times New Roman"/>
          <w:color w:val="000000"/>
          <w:lang w:val="ru-RU"/>
        </w:rPr>
        <w:tab/>
        <w:t>Fatty acids and lipid digestion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3. </w:t>
      </w:r>
      <w:r w:rsidRPr="00274A90">
        <w:rPr>
          <w:rFonts w:ascii="Times New Roman" w:hAnsi="Times New Roman"/>
          <w:color w:val="000000"/>
          <w:lang w:val="ru-RU"/>
        </w:rPr>
        <w:tab/>
        <w:t>Ketone bodies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4. </w:t>
      </w:r>
      <w:r w:rsidRPr="00274A90">
        <w:rPr>
          <w:rFonts w:ascii="Times New Roman" w:hAnsi="Times New Roman"/>
          <w:color w:val="000000"/>
          <w:lang w:val="ru-RU"/>
        </w:rPr>
        <w:tab/>
        <w:t>Synthesis of fatty acids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5. </w:t>
      </w:r>
      <w:r w:rsidRPr="00274A90">
        <w:rPr>
          <w:rFonts w:ascii="Times New Roman" w:hAnsi="Times New Roman"/>
          <w:color w:val="000000"/>
          <w:lang w:val="ru-RU"/>
        </w:rPr>
        <w:tab/>
        <w:t>Cholesterol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6. </w:t>
      </w:r>
      <w:r w:rsidRPr="00274A90">
        <w:rPr>
          <w:rFonts w:ascii="Times New Roman" w:hAnsi="Times New Roman"/>
          <w:color w:val="000000"/>
          <w:lang w:val="ru-RU"/>
        </w:rPr>
        <w:tab/>
        <w:t>Bile acids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7. </w:t>
      </w:r>
      <w:r w:rsidRPr="00274A90">
        <w:rPr>
          <w:rFonts w:ascii="Times New Roman" w:hAnsi="Times New Roman"/>
          <w:color w:val="000000"/>
          <w:lang w:val="ru-RU"/>
        </w:rPr>
        <w:tab/>
        <w:t>Phospholipids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8. </w:t>
      </w:r>
      <w:r w:rsidRPr="00274A90">
        <w:rPr>
          <w:rFonts w:ascii="Times New Roman" w:hAnsi="Times New Roman"/>
          <w:color w:val="000000"/>
          <w:lang w:val="ru-RU"/>
        </w:rPr>
        <w:tab/>
        <w:t>Lipoproteins. Chylomicrons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9. </w:t>
      </w:r>
      <w:r w:rsidRPr="00274A90">
        <w:rPr>
          <w:rFonts w:ascii="Times New Roman" w:hAnsi="Times New Roman"/>
          <w:color w:val="000000"/>
          <w:lang w:val="ru-RU"/>
        </w:rPr>
        <w:tab/>
        <w:t>VLDL, LDL and HDL lipoproteins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10. </w:t>
      </w:r>
      <w:r w:rsidRPr="00274A90">
        <w:rPr>
          <w:rFonts w:ascii="Times New Roman" w:hAnsi="Times New Roman"/>
          <w:color w:val="000000"/>
          <w:lang w:val="ru-RU"/>
        </w:rPr>
        <w:tab/>
        <w:t>Breakdown of nucleic acids and nucleotides. Breakdown of AMR and GMP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11. </w:t>
      </w:r>
      <w:r w:rsidRPr="00274A90">
        <w:rPr>
          <w:rFonts w:ascii="Times New Roman" w:hAnsi="Times New Roman"/>
          <w:color w:val="000000"/>
          <w:lang w:val="ru-RU"/>
        </w:rPr>
        <w:tab/>
        <w:t>Breakdown of nucleic acids and nucleotides. Decomposition of pyrimidines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12. </w:t>
      </w:r>
      <w:r w:rsidRPr="00274A90">
        <w:rPr>
          <w:rFonts w:ascii="Times New Roman" w:hAnsi="Times New Roman"/>
          <w:color w:val="000000"/>
          <w:lang w:val="ru-RU"/>
        </w:rPr>
        <w:tab/>
        <w:t>De novo synthesis of purine nucleotides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13. </w:t>
      </w:r>
      <w:r w:rsidRPr="00274A90">
        <w:rPr>
          <w:rFonts w:ascii="Times New Roman" w:hAnsi="Times New Roman"/>
          <w:color w:val="000000"/>
          <w:lang w:val="ru-RU"/>
        </w:rPr>
        <w:tab/>
        <w:t>Biosynthesis of pyrimidine nucleotides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14. </w:t>
      </w:r>
      <w:r w:rsidRPr="00274A90">
        <w:rPr>
          <w:rFonts w:ascii="Times New Roman" w:hAnsi="Times New Roman"/>
          <w:color w:val="000000"/>
          <w:lang w:val="ru-RU"/>
        </w:rPr>
        <w:tab/>
        <w:t>Digestion and absorption of proteins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15. </w:t>
      </w:r>
      <w:r w:rsidRPr="00274A90">
        <w:rPr>
          <w:rFonts w:ascii="Times New Roman" w:hAnsi="Times New Roman"/>
          <w:color w:val="000000"/>
          <w:lang w:val="ru-RU"/>
        </w:rPr>
        <w:tab/>
        <w:t>Gamma-glutamyl cycle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16. </w:t>
      </w:r>
      <w:r w:rsidRPr="00274A90">
        <w:rPr>
          <w:rFonts w:ascii="Times New Roman" w:hAnsi="Times New Roman"/>
          <w:color w:val="000000"/>
          <w:lang w:val="ru-RU"/>
        </w:rPr>
        <w:tab/>
        <w:t>Transamination and oxidative deamination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17. </w:t>
      </w:r>
      <w:r w:rsidRPr="00274A90">
        <w:rPr>
          <w:rFonts w:ascii="Times New Roman" w:hAnsi="Times New Roman"/>
          <w:color w:val="000000"/>
          <w:lang w:val="ru-RU"/>
        </w:rPr>
        <w:tab/>
        <w:t>Glutamate-dehydrogenase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18. </w:t>
      </w:r>
      <w:r w:rsidRPr="00274A90">
        <w:rPr>
          <w:rFonts w:ascii="Times New Roman" w:hAnsi="Times New Roman"/>
          <w:color w:val="000000"/>
          <w:lang w:val="ru-RU"/>
        </w:rPr>
        <w:tab/>
        <w:t>Urea synthesis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19. </w:t>
      </w:r>
      <w:r w:rsidRPr="00274A90">
        <w:rPr>
          <w:rFonts w:ascii="Times New Roman" w:hAnsi="Times New Roman"/>
          <w:color w:val="000000"/>
          <w:lang w:val="ru-RU"/>
        </w:rPr>
        <w:tab/>
        <w:t>Regulation of the urea cycle. Glutamine. Creatine and creatinine.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20. </w:t>
      </w:r>
      <w:r w:rsidRPr="00274A90">
        <w:rPr>
          <w:rFonts w:ascii="Times New Roman" w:hAnsi="Times New Roman"/>
          <w:color w:val="000000"/>
          <w:lang w:val="ru-RU"/>
        </w:rPr>
        <w:tab/>
        <w:t>Amino acids. Division of amino acids.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21. </w:t>
      </w:r>
      <w:r w:rsidRPr="00274A90">
        <w:rPr>
          <w:rFonts w:ascii="Times New Roman" w:hAnsi="Times New Roman"/>
          <w:color w:val="000000"/>
          <w:lang w:val="ru-RU"/>
        </w:rPr>
        <w:tab/>
        <w:t>Eukaryotic translation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22. </w:t>
      </w:r>
      <w:r w:rsidRPr="00274A90">
        <w:rPr>
          <w:rFonts w:ascii="Times New Roman" w:hAnsi="Times New Roman"/>
          <w:color w:val="000000"/>
          <w:lang w:val="ru-RU"/>
        </w:rPr>
        <w:tab/>
        <w:t>Protein structure. Properties of peptide bonds.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</w:p>
    <w:p w:rsidR="00EF5319" w:rsidRPr="00274A90" w:rsidRDefault="00FC26B6" w:rsidP="00EF5319">
      <w:pPr>
        <w:spacing w:after="0" w:line="240" w:lineRule="auto"/>
        <w:rPr>
          <w:rFonts w:ascii="Times New Roman" w:hAnsi="Times New Roman"/>
          <w:b/>
          <w:bCs/>
          <w:color w:val="000000"/>
          <w:lang w:val="ru-RU"/>
        </w:rPr>
      </w:pPr>
      <w:r>
        <w:rPr>
          <w:rFonts w:ascii="Times New Roman" w:hAnsi="Times New Roman"/>
          <w:b/>
          <w:bCs/>
          <w:color w:val="000000"/>
        </w:rPr>
        <w:t>C</w:t>
      </w:r>
      <w:r w:rsidR="00EF5319" w:rsidRPr="00274A90">
        <w:rPr>
          <w:rFonts w:ascii="Times New Roman" w:hAnsi="Times New Roman"/>
          <w:b/>
          <w:bCs/>
          <w:color w:val="000000"/>
          <w:lang w:val="ru-RU"/>
        </w:rPr>
        <w:t xml:space="preserve"> (one question is drawn)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1. </w:t>
      </w:r>
      <w:r w:rsidRPr="00274A90">
        <w:rPr>
          <w:rFonts w:ascii="Times New Roman" w:hAnsi="Times New Roman"/>
          <w:color w:val="000000"/>
          <w:lang w:val="ru-RU"/>
        </w:rPr>
        <w:tab/>
        <w:t>Basic characteristics and divisions of hormones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2. </w:t>
      </w:r>
      <w:r w:rsidRPr="00274A90">
        <w:rPr>
          <w:rFonts w:ascii="Times New Roman" w:hAnsi="Times New Roman"/>
          <w:color w:val="000000"/>
          <w:lang w:val="ru-RU"/>
        </w:rPr>
        <w:tab/>
        <w:t>Secondary messengers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3. </w:t>
      </w:r>
      <w:r w:rsidRPr="00274A90">
        <w:rPr>
          <w:rFonts w:ascii="Times New Roman" w:hAnsi="Times New Roman"/>
          <w:color w:val="000000"/>
          <w:lang w:val="ru-RU"/>
        </w:rPr>
        <w:tab/>
        <w:t>Steroid hormones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4. </w:t>
      </w:r>
      <w:r w:rsidRPr="00274A90">
        <w:rPr>
          <w:rFonts w:ascii="Times New Roman" w:hAnsi="Times New Roman"/>
          <w:color w:val="000000"/>
          <w:lang w:val="ru-RU"/>
        </w:rPr>
        <w:tab/>
        <w:t>Control of hormone secretion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5. </w:t>
      </w:r>
      <w:r w:rsidRPr="00274A90">
        <w:rPr>
          <w:rFonts w:ascii="Times New Roman" w:hAnsi="Times New Roman"/>
          <w:color w:val="000000"/>
          <w:lang w:val="ru-RU"/>
        </w:rPr>
        <w:tab/>
        <w:t>Hormones of the adrenal medulla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6. </w:t>
      </w:r>
      <w:r w:rsidRPr="00274A90">
        <w:rPr>
          <w:rFonts w:ascii="Times New Roman" w:hAnsi="Times New Roman"/>
          <w:color w:val="000000"/>
          <w:lang w:val="ru-RU"/>
        </w:rPr>
        <w:tab/>
        <w:t>Thyroid hormones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7. </w:t>
      </w:r>
      <w:r w:rsidRPr="00274A90">
        <w:rPr>
          <w:rFonts w:ascii="Times New Roman" w:hAnsi="Times New Roman"/>
          <w:color w:val="000000"/>
          <w:lang w:val="ru-RU"/>
        </w:rPr>
        <w:tab/>
        <w:t>Insulin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8. </w:t>
      </w:r>
      <w:r w:rsidRPr="00274A90">
        <w:rPr>
          <w:rFonts w:ascii="Times New Roman" w:hAnsi="Times New Roman"/>
          <w:color w:val="000000"/>
          <w:lang w:val="ru-RU"/>
        </w:rPr>
        <w:tab/>
        <w:t>Glucagon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9. </w:t>
      </w:r>
      <w:r w:rsidRPr="00274A90">
        <w:rPr>
          <w:rFonts w:ascii="Times New Roman" w:hAnsi="Times New Roman"/>
          <w:color w:val="000000"/>
          <w:lang w:val="ru-RU"/>
        </w:rPr>
        <w:tab/>
        <w:t>Macroelements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10. </w:t>
      </w:r>
      <w:r w:rsidRPr="00274A90">
        <w:rPr>
          <w:rFonts w:ascii="Times New Roman" w:hAnsi="Times New Roman"/>
          <w:color w:val="000000"/>
          <w:lang w:val="ru-RU"/>
        </w:rPr>
        <w:tab/>
        <w:t>Copper, zinc and selenium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11. </w:t>
      </w:r>
      <w:r w:rsidRPr="00274A90">
        <w:rPr>
          <w:rFonts w:ascii="Times New Roman" w:hAnsi="Times New Roman"/>
          <w:color w:val="000000"/>
          <w:lang w:val="ru-RU"/>
        </w:rPr>
        <w:tab/>
        <w:t>Liver functions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12. </w:t>
      </w:r>
      <w:r w:rsidRPr="00274A90">
        <w:rPr>
          <w:rFonts w:ascii="Times New Roman" w:hAnsi="Times New Roman"/>
          <w:color w:val="000000"/>
          <w:lang w:val="ru-RU"/>
        </w:rPr>
        <w:tab/>
        <w:t>Metabolism of ethanol in the liver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13. </w:t>
      </w:r>
      <w:r w:rsidRPr="00274A90">
        <w:rPr>
          <w:rFonts w:ascii="Times New Roman" w:hAnsi="Times New Roman"/>
          <w:color w:val="000000"/>
          <w:lang w:val="ru-RU"/>
        </w:rPr>
        <w:tab/>
        <w:t>Hemoprotein metabolism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14. </w:t>
      </w:r>
      <w:r w:rsidRPr="00274A90">
        <w:rPr>
          <w:rFonts w:ascii="Times New Roman" w:hAnsi="Times New Roman"/>
          <w:color w:val="000000"/>
          <w:lang w:val="ru-RU"/>
        </w:rPr>
        <w:tab/>
        <w:t>The state of satiety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15. </w:t>
      </w:r>
      <w:r w:rsidRPr="00274A90">
        <w:rPr>
          <w:rFonts w:ascii="Times New Roman" w:hAnsi="Times New Roman"/>
          <w:color w:val="000000"/>
          <w:lang w:val="ru-RU"/>
        </w:rPr>
        <w:tab/>
        <w:t>State of starvation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16. </w:t>
      </w:r>
      <w:r w:rsidRPr="00274A90">
        <w:rPr>
          <w:rFonts w:ascii="Times New Roman" w:hAnsi="Times New Roman"/>
          <w:color w:val="000000"/>
          <w:lang w:val="ru-RU"/>
        </w:rPr>
        <w:tab/>
        <w:t>Diabetes mellitus. Hypoglycemia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17. </w:t>
      </w:r>
      <w:r w:rsidRPr="00274A90">
        <w:rPr>
          <w:rFonts w:ascii="Times New Roman" w:hAnsi="Times New Roman"/>
          <w:color w:val="000000"/>
          <w:lang w:val="ru-RU"/>
        </w:rPr>
        <w:tab/>
        <w:t>Branched-chain amino acids</w:t>
      </w:r>
    </w:p>
    <w:p w:rsidR="00EF5319" w:rsidRPr="00274A90" w:rsidRDefault="00EF5319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18. </w:t>
      </w:r>
      <w:r w:rsidRPr="00274A90">
        <w:rPr>
          <w:rFonts w:ascii="Times New Roman" w:hAnsi="Times New Roman"/>
          <w:color w:val="000000"/>
          <w:lang w:val="ru-RU"/>
        </w:rPr>
        <w:tab/>
      </w:r>
      <w:r w:rsidR="00D92138" w:rsidRPr="00274A90">
        <w:rPr>
          <w:rFonts w:ascii="Times New Roman" w:hAnsi="Times New Roman"/>
          <w:color w:val="000000"/>
          <w:lang w:val="ru-RU"/>
        </w:rPr>
        <w:t>Respiratory chain inhibitors</w:t>
      </w:r>
    </w:p>
    <w:p w:rsidR="00D92138" w:rsidRPr="00274A90" w:rsidRDefault="00D92138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19. </w:t>
      </w:r>
      <w:r w:rsidR="00A40E00">
        <w:rPr>
          <w:rFonts w:ascii="Times New Roman" w:hAnsi="Times New Roman"/>
          <w:color w:val="000000"/>
        </w:rPr>
        <w:t xml:space="preserve">    </w:t>
      </w:r>
      <w:r w:rsidRPr="00274A90">
        <w:rPr>
          <w:rFonts w:ascii="Times New Roman" w:hAnsi="Times New Roman"/>
          <w:color w:val="000000"/>
          <w:lang w:val="ru-RU"/>
        </w:rPr>
        <w:t>HMG-CoA-reductase inhibitors - statins</w:t>
      </w:r>
    </w:p>
    <w:p w:rsidR="00D92138" w:rsidRPr="00274A90" w:rsidRDefault="00D92138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20. </w:t>
      </w:r>
      <w:r w:rsidR="00A40E00">
        <w:rPr>
          <w:rFonts w:ascii="Times New Roman" w:hAnsi="Times New Roman"/>
          <w:color w:val="000000"/>
        </w:rPr>
        <w:t xml:space="preserve">   </w:t>
      </w:r>
      <w:r w:rsidRPr="00274A90">
        <w:rPr>
          <w:rFonts w:ascii="Times New Roman" w:hAnsi="Times New Roman"/>
          <w:color w:val="000000"/>
          <w:lang w:val="ru-RU"/>
        </w:rPr>
        <w:t>A</w:t>
      </w:r>
      <w:r w:rsidR="00A40E00">
        <w:rPr>
          <w:rFonts w:ascii="Times New Roman" w:hAnsi="Times New Roman"/>
          <w:color w:val="000000"/>
        </w:rPr>
        <w:t>C</w:t>
      </w:r>
      <w:r w:rsidRPr="00274A90">
        <w:rPr>
          <w:rFonts w:ascii="Times New Roman" w:hAnsi="Times New Roman"/>
          <w:color w:val="000000"/>
          <w:lang w:val="ru-RU"/>
        </w:rPr>
        <w:t>E – inhibitors</w:t>
      </w:r>
    </w:p>
    <w:p w:rsidR="00D92138" w:rsidRPr="00274A90" w:rsidRDefault="00D92138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  <w:r w:rsidRPr="00274A90">
        <w:rPr>
          <w:rFonts w:ascii="Times New Roman" w:hAnsi="Times New Roman"/>
          <w:color w:val="000000"/>
          <w:lang w:val="ru-RU"/>
        </w:rPr>
        <w:t xml:space="preserve">21. </w:t>
      </w:r>
      <w:r w:rsidR="00A40E00">
        <w:rPr>
          <w:rFonts w:ascii="Times New Roman" w:hAnsi="Times New Roman"/>
          <w:color w:val="000000"/>
        </w:rPr>
        <w:t xml:space="preserve">   </w:t>
      </w:r>
      <w:r w:rsidRPr="00274A90">
        <w:rPr>
          <w:rFonts w:ascii="Times New Roman" w:hAnsi="Times New Roman"/>
          <w:color w:val="000000"/>
          <w:lang w:val="ru-RU"/>
        </w:rPr>
        <w:t>Xanthine oxidase inhibitors</w:t>
      </w:r>
    </w:p>
    <w:p w:rsidR="00D92138" w:rsidRPr="00274A90" w:rsidRDefault="00D92138" w:rsidP="00EF5319">
      <w:pPr>
        <w:spacing w:after="0" w:line="240" w:lineRule="auto"/>
        <w:rPr>
          <w:rFonts w:ascii="Times New Roman" w:hAnsi="Times New Roman"/>
          <w:color w:val="000000"/>
          <w:lang w:val="ru-RU"/>
        </w:rPr>
      </w:pPr>
    </w:p>
    <w:p w:rsidR="00335B5C" w:rsidRPr="00274A90" w:rsidRDefault="00335B5C">
      <w:pPr>
        <w:rPr>
          <w:color w:val="000000"/>
          <w:lang w:val="sr-Cyrl-CS"/>
        </w:rPr>
      </w:pPr>
    </w:p>
    <w:sectPr w:rsidR="00335B5C" w:rsidRPr="00274A90" w:rsidSect="00EF5319">
      <w:pgSz w:w="16840" w:h="11907" w:orient="landscape" w:code="9"/>
      <w:pgMar w:top="993" w:right="567" w:bottom="1134" w:left="567" w:header="510" w:footer="51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43F72"/>
    <w:multiLevelType w:val="hybridMultilevel"/>
    <w:tmpl w:val="817C0C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63B35"/>
    <w:multiLevelType w:val="hybridMultilevel"/>
    <w:tmpl w:val="B7DE62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D453C6"/>
    <w:multiLevelType w:val="hybridMultilevel"/>
    <w:tmpl w:val="C21077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BBA1C65"/>
    <w:multiLevelType w:val="hybridMultilevel"/>
    <w:tmpl w:val="E72874C8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E9619E"/>
    <w:multiLevelType w:val="hybridMultilevel"/>
    <w:tmpl w:val="71A2E494"/>
    <w:lvl w:ilvl="0" w:tplc="B02C22DE">
      <w:start w:val="1"/>
      <w:numFmt w:val="decimal"/>
      <w:lvlText w:val="%1."/>
      <w:lvlJc w:val="left"/>
      <w:pPr>
        <w:tabs>
          <w:tab w:val="num" w:pos="360"/>
        </w:tabs>
        <w:ind w:left="504" w:hanging="288"/>
      </w:pPr>
      <w:rPr>
        <w:rFonts w:hint="default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123DD7"/>
    <w:multiLevelType w:val="hybridMultilevel"/>
    <w:tmpl w:val="395A8F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0CC77DF"/>
    <w:multiLevelType w:val="hybridMultilevel"/>
    <w:tmpl w:val="A8985A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E7548A"/>
    <w:multiLevelType w:val="hybridMultilevel"/>
    <w:tmpl w:val="B5FAB7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71284D"/>
    <w:multiLevelType w:val="hybridMultilevel"/>
    <w:tmpl w:val="06FA0F52"/>
    <w:lvl w:ilvl="0" w:tplc="2E029002">
      <w:numFmt w:val="decimal"/>
      <w:lvlText w:val="%1"/>
      <w:lvlJc w:val="left"/>
      <w:pPr>
        <w:ind w:left="1080" w:hanging="360"/>
      </w:pPr>
      <w:rPr>
        <w:rFonts w:ascii="Times New Roman" w:hAnsi="Times New Roman"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86A258D"/>
    <w:multiLevelType w:val="hybridMultilevel"/>
    <w:tmpl w:val="A85EC44A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EB0B36"/>
    <w:multiLevelType w:val="hybridMultilevel"/>
    <w:tmpl w:val="8744A45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F11CE3"/>
    <w:multiLevelType w:val="hybridMultilevel"/>
    <w:tmpl w:val="D93ED0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80726AA"/>
    <w:multiLevelType w:val="hybridMultilevel"/>
    <w:tmpl w:val="F01289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53E2CA2"/>
    <w:multiLevelType w:val="hybridMultilevel"/>
    <w:tmpl w:val="FDE4ADD2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57581B"/>
    <w:multiLevelType w:val="hybridMultilevel"/>
    <w:tmpl w:val="A3C65F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B16205"/>
    <w:multiLevelType w:val="hybridMultilevel"/>
    <w:tmpl w:val="4B04522C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6E207F"/>
    <w:multiLevelType w:val="hybridMultilevel"/>
    <w:tmpl w:val="07602AC8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967C72"/>
    <w:multiLevelType w:val="multilevel"/>
    <w:tmpl w:val="C2107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2AC4C47"/>
    <w:multiLevelType w:val="hybridMultilevel"/>
    <w:tmpl w:val="8D86C8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341D2D"/>
    <w:multiLevelType w:val="hybridMultilevel"/>
    <w:tmpl w:val="DC286830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0F33E5"/>
    <w:multiLevelType w:val="hybridMultilevel"/>
    <w:tmpl w:val="17904F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8A57E2E"/>
    <w:multiLevelType w:val="hybridMultilevel"/>
    <w:tmpl w:val="E07EBB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9002489"/>
    <w:multiLevelType w:val="hybridMultilevel"/>
    <w:tmpl w:val="51B4EDA4"/>
    <w:lvl w:ilvl="0" w:tplc="1B48E8F2">
      <w:numFmt w:val="decimal"/>
      <w:lvlText w:val="%1-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373155"/>
    <w:multiLevelType w:val="hybridMultilevel"/>
    <w:tmpl w:val="A5647D28"/>
    <w:lvl w:ilvl="0" w:tplc="08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4" w15:restartNumberingAfterBreak="0">
    <w:nsid w:val="5D0A1C13"/>
    <w:multiLevelType w:val="hybridMultilevel"/>
    <w:tmpl w:val="BAB651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F4D555A"/>
    <w:multiLevelType w:val="multilevel"/>
    <w:tmpl w:val="C21077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4000E1A"/>
    <w:multiLevelType w:val="hybridMultilevel"/>
    <w:tmpl w:val="1C8C8A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4893146"/>
    <w:multiLevelType w:val="hybridMultilevel"/>
    <w:tmpl w:val="35C0632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A034534"/>
    <w:multiLevelType w:val="hybridMultilevel"/>
    <w:tmpl w:val="331880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8650D3E"/>
    <w:multiLevelType w:val="hybridMultilevel"/>
    <w:tmpl w:val="202A66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D7547FC"/>
    <w:multiLevelType w:val="hybridMultilevel"/>
    <w:tmpl w:val="700A91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0"/>
  </w:num>
  <w:num w:numId="3">
    <w:abstractNumId w:val="3"/>
  </w:num>
  <w:num w:numId="4">
    <w:abstractNumId w:val="16"/>
  </w:num>
  <w:num w:numId="5">
    <w:abstractNumId w:val="19"/>
  </w:num>
  <w:num w:numId="6">
    <w:abstractNumId w:val="9"/>
  </w:num>
  <w:num w:numId="7">
    <w:abstractNumId w:val="13"/>
  </w:num>
  <w:num w:numId="8">
    <w:abstractNumId w:val="11"/>
  </w:num>
  <w:num w:numId="9">
    <w:abstractNumId w:val="20"/>
  </w:num>
  <w:num w:numId="10">
    <w:abstractNumId w:val="18"/>
  </w:num>
  <w:num w:numId="11">
    <w:abstractNumId w:val="29"/>
  </w:num>
  <w:num w:numId="12">
    <w:abstractNumId w:val="2"/>
  </w:num>
  <w:num w:numId="13">
    <w:abstractNumId w:val="21"/>
  </w:num>
  <w:num w:numId="14">
    <w:abstractNumId w:val="28"/>
  </w:num>
  <w:num w:numId="15">
    <w:abstractNumId w:val="17"/>
  </w:num>
  <w:num w:numId="16">
    <w:abstractNumId w:val="30"/>
  </w:num>
  <w:num w:numId="17">
    <w:abstractNumId w:val="25"/>
  </w:num>
  <w:num w:numId="18">
    <w:abstractNumId w:val="0"/>
  </w:num>
  <w:num w:numId="19">
    <w:abstractNumId w:val="14"/>
  </w:num>
  <w:num w:numId="20">
    <w:abstractNumId w:val="23"/>
  </w:num>
  <w:num w:numId="21">
    <w:abstractNumId w:val="6"/>
  </w:num>
  <w:num w:numId="22">
    <w:abstractNumId w:val="24"/>
  </w:num>
  <w:num w:numId="23">
    <w:abstractNumId w:val="1"/>
  </w:num>
  <w:num w:numId="24">
    <w:abstractNumId w:val="27"/>
  </w:num>
  <w:num w:numId="25">
    <w:abstractNumId w:val="12"/>
  </w:num>
  <w:num w:numId="26">
    <w:abstractNumId w:val="7"/>
  </w:num>
  <w:num w:numId="27">
    <w:abstractNumId w:val="26"/>
  </w:num>
  <w:num w:numId="28">
    <w:abstractNumId w:val="4"/>
  </w:num>
  <w:num w:numId="29">
    <w:abstractNumId w:val="5"/>
  </w:num>
  <w:num w:numId="30">
    <w:abstractNumId w:val="22"/>
  </w:num>
  <w:num w:numId="3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58"/>
    <w:rsid w:val="00014ED3"/>
    <w:rsid w:val="000225B1"/>
    <w:rsid w:val="00061C85"/>
    <w:rsid w:val="00071E44"/>
    <w:rsid w:val="000B66D0"/>
    <w:rsid w:val="000C5B51"/>
    <w:rsid w:val="000F6855"/>
    <w:rsid w:val="00111CC1"/>
    <w:rsid w:val="00116A58"/>
    <w:rsid w:val="001331B9"/>
    <w:rsid w:val="0013436B"/>
    <w:rsid w:val="0015291E"/>
    <w:rsid w:val="00165331"/>
    <w:rsid w:val="001837B7"/>
    <w:rsid w:val="001D3D45"/>
    <w:rsid w:val="001D74F4"/>
    <w:rsid w:val="002066DE"/>
    <w:rsid w:val="00213931"/>
    <w:rsid w:val="00231F27"/>
    <w:rsid w:val="0026363C"/>
    <w:rsid w:val="00274A90"/>
    <w:rsid w:val="002A230F"/>
    <w:rsid w:val="002C2F5D"/>
    <w:rsid w:val="00316EAF"/>
    <w:rsid w:val="00327876"/>
    <w:rsid w:val="00335B5C"/>
    <w:rsid w:val="0034775F"/>
    <w:rsid w:val="003652D5"/>
    <w:rsid w:val="00365C80"/>
    <w:rsid w:val="00373317"/>
    <w:rsid w:val="003872DF"/>
    <w:rsid w:val="003A4F3F"/>
    <w:rsid w:val="003A7FC1"/>
    <w:rsid w:val="003C23DB"/>
    <w:rsid w:val="003D2DCA"/>
    <w:rsid w:val="003D75E6"/>
    <w:rsid w:val="003E2164"/>
    <w:rsid w:val="00401181"/>
    <w:rsid w:val="00414F55"/>
    <w:rsid w:val="00425EC4"/>
    <w:rsid w:val="004273E2"/>
    <w:rsid w:val="00427475"/>
    <w:rsid w:val="00437BAD"/>
    <w:rsid w:val="0047361C"/>
    <w:rsid w:val="00473CA1"/>
    <w:rsid w:val="004752B0"/>
    <w:rsid w:val="00484708"/>
    <w:rsid w:val="00491B79"/>
    <w:rsid w:val="004A204F"/>
    <w:rsid w:val="004B42EB"/>
    <w:rsid w:val="004C625A"/>
    <w:rsid w:val="004D32EE"/>
    <w:rsid w:val="0050630A"/>
    <w:rsid w:val="0051551F"/>
    <w:rsid w:val="00516107"/>
    <w:rsid w:val="0052249C"/>
    <w:rsid w:val="00531066"/>
    <w:rsid w:val="00543EB3"/>
    <w:rsid w:val="00564005"/>
    <w:rsid w:val="0059482F"/>
    <w:rsid w:val="005A072B"/>
    <w:rsid w:val="005A6F17"/>
    <w:rsid w:val="005B1E43"/>
    <w:rsid w:val="005C5B43"/>
    <w:rsid w:val="005F11B2"/>
    <w:rsid w:val="005F2F49"/>
    <w:rsid w:val="006427D8"/>
    <w:rsid w:val="006502F3"/>
    <w:rsid w:val="00696F73"/>
    <w:rsid w:val="006B713F"/>
    <w:rsid w:val="006C1360"/>
    <w:rsid w:val="006C4FFD"/>
    <w:rsid w:val="006D2048"/>
    <w:rsid w:val="006F13D2"/>
    <w:rsid w:val="006F78BF"/>
    <w:rsid w:val="007102EB"/>
    <w:rsid w:val="00734BB0"/>
    <w:rsid w:val="00773A3A"/>
    <w:rsid w:val="007C2A26"/>
    <w:rsid w:val="007C600E"/>
    <w:rsid w:val="0082361A"/>
    <w:rsid w:val="00847308"/>
    <w:rsid w:val="0087025D"/>
    <w:rsid w:val="00884D6B"/>
    <w:rsid w:val="00892175"/>
    <w:rsid w:val="008B40B0"/>
    <w:rsid w:val="008B66E3"/>
    <w:rsid w:val="008D24FC"/>
    <w:rsid w:val="008E6E8F"/>
    <w:rsid w:val="00937C48"/>
    <w:rsid w:val="00942699"/>
    <w:rsid w:val="009527D1"/>
    <w:rsid w:val="009746CF"/>
    <w:rsid w:val="00991F91"/>
    <w:rsid w:val="009A17F4"/>
    <w:rsid w:val="009A7B59"/>
    <w:rsid w:val="009C62C7"/>
    <w:rsid w:val="009D5A66"/>
    <w:rsid w:val="009D6B84"/>
    <w:rsid w:val="009F5681"/>
    <w:rsid w:val="00A33213"/>
    <w:rsid w:val="00A40E00"/>
    <w:rsid w:val="00A513B5"/>
    <w:rsid w:val="00A51C47"/>
    <w:rsid w:val="00A64FAD"/>
    <w:rsid w:val="00A65DC0"/>
    <w:rsid w:val="00A83A91"/>
    <w:rsid w:val="00A9047D"/>
    <w:rsid w:val="00A97829"/>
    <w:rsid w:val="00AC7064"/>
    <w:rsid w:val="00AD70D8"/>
    <w:rsid w:val="00B00D5E"/>
    <w:rsid w:val="00B26A0E"/>
    <w:rsid w:val="00B3345E"/>
    <w:rsid w:val="00B35F44"/>
    <w:rsid w:val="00B4725E"/>
    <w:rsid w:val="00B55FD3"/>
    <w:rsid w:val="00BC7FE0"/>
    <w:rsid w:val="00BD4218"/>
    <w:rsid w:val="00BE6C70"/>
    <w:rsid w:val="00C042DC"/>
    <w:rsid w:val="00C10A1E"/>
    <w:rsid w:val="00C12B37"/>
    <w:rsid w:val="00C375CF"/>
    <w:rsid w:val="00C42B09"/>
    <w:rsid w:val="00C564C6"/>
    <w:rsid w:val="00C603C4"/>
    <w:rsid w:val="00C768BB"/>
    <w:rsid w:val="00C90E72"/>
    <w:rsid w:val="00CA1039"/>
    <w:rsid w:val="00CC0496"/>
    <w:rsid w:val="00CC13EF"/>
    <w:rsid w:val="00CD735F"/>
    <w:rsid w:val="00CF108C"/>
    <w:rsid w:val="00CF1205"/>
    <w:rsid w:val="00CF5AF0"/>
    <w:rsid w:val="00D2781E"/>
    <w:rsid w:val="00D46F95"/>
    <w:rsid w:val="00D7272E"/>
    <w:rsid w:val="00D770F4"/>
    <w:rsid w:val="00D83560"/>
    <w:rsid w:val="00D84764"/>
    <w:rsid w:val="00D90A10"/>
    <w:rsid w:val="00D92138"/>
    <w:rsid w:val="00DA3064"/>
    <w:rsid w:val="00DA6FB8"/>
    <w:rsid w:val="00E10595"/>
    <w:rsid w:val="00E12DD1"/>
    <w:rsid w:val="00E17520"/>
    <w:rsid w:val="00E307DB"/>
    <w:rsid w:val="00E43913"/>
    <w:rsid w:val="00E60E54"/>
    <w:rsid w:val="00E75B32"/>
    <w:rsid w:val="00EF5319"/>
    <w:rsid w:val="00F04156"/>
    <w:rsid w:val="00F068BC"/>
    <w:rsid w:val="00F45F79"/>
    <w:rsid w:val="00F705B4"/>
    <w:rsid w:val="00F737F4"/>
    <w:rsid w:val="00F74EE2"/>
    <w:rsid w:val="00FB0E4E"/>
    <w:rsid w:val="00FC26B6"/>
    <w:rsid w:val="00FC3E39"/>
    <w:rsid w:val="00FC6280"/>
    <w:rsid w:val="00FD2908"/>
    <w:rsid w:val="00FE45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5:docId w15:val="{2F4ECC48-48F4-4F0B-BC56-0E745D965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5CF"/>
    <w:pPr>
      <w:spacing w:after="200" w:line="276" w:lineRule="auto"/>
    </w:pPr>
    <w:rPr>
      <w:rFonts w:ascii="Arial" w:hAnsi="Arial"/>
      <w:sz w:val="28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116A58"/>
  </w:style>
  <w:style w:type="table" w:styleId="TableGrid">
    <w:name w:val="Table Grid"/>
    <w:basedOn w:val="TableNormal"/>
    <w:rsid w:val="00116A58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116A58"/>
    <w:rPr>
      <w:color w:val="0000FF"/>
      <w:u w:val="single"/>
    </w:rPr>
  </w:style>
  <w:style w:type="paragraph" w:customStyle="1" w:styleId="Default">
    <w:name w:val="Default"/>
    <w:rsid w:val="00116A58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rsid w:val="00116A58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HeaderChar">
    <w:name w:val="Header Char"/>
    <w:link w:val="Header"/>
    <w:rsid w:val="00116A5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116A58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FooterChar">
    <w:name w:val="Footer Char"/>
    <w:link w:val="Footer"/>
    <w:rsid w:val="00116A5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rsid w:val="00116A58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BalloonTextChar">
    <w:name w:val="Balloon Text Char"/>
    <w:link w:val="BalloonText"/>
    <w:rsid w:val="00116A58"/>
    <w:rPr>
      <w:rFonts w:ascii="Tahoma" w:eastAsia="Times New Roman" w:hAnsi="Tahoma" w:cs="Times New Roman"/>
      <w:sz w:val="16"/>
      <w:szCs w:val="16"/>
    </w:rPr>
  </w:style>
  <w:style w:type="table" w:styleId="TableContemporary">
    <w:name w:val="Table Contemporary"/>
    <w:basedOn w:val="TableNormal"/>
    <w:rsid w:val="00116A58"/>
    <w:rPr>
      <w:rFonts w:ascii="Times New Roman" w:eastAsia="Times New Roman" w:hAnsi="Times New Roman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lassic1">
    <w:name w:val="Table Classic 1"/>
    <w:basedOn w:val="TableNormal"/>
    <w:rsid w:val="00116A58"/>
    <w:rPr>
      <w:rFonts w:ascii="Times New Roman" w:eastAsia="Times New Roman" w:hAnsi="Times New Roman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rsid w:val="00116A58"/>
    <w:rPr>
      <w:rFonts w:ascii="Times New Roman" w:eastAsia="Times New Roman" w:hAnsi="Times New Roman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Elegant">
    <w:name w:val="Table Elegant"/>
    <w:basedOn w:val="TableNormal"/>
    <w:rsid w:val="00116A58"/>
    <w:rPr>
      <w:rFonts w:ascii="Times New Roman" w:eastAsia="Times New Roman" w:hAnsi="Times New Roman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LightShading1">
    <w:name w:val="Light Shading1"/>
    <w:basedOn w:val="TableNormal"/>
    <w:uiPriority w:val="60"/>
    <w:rsid w:val="00116A58"/>
    <w:rPr>
      <w:rFonts w:ascii="Arial" w:hAnsi="Arial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uiPriority w:val="60"/>
    <w:rsid w:val="00116A58"/>
    <w:rPr>
      <w:rFonts w:ascii="Arial" w:hAnsi="Arial"/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NoSpacing">
    <w:name w:val="No Spacing"/>
    <w:uiPriority w:val="1"/>
    <w:qFormat/>
    <w:rsid w:val="00116A58"/>
    <w:rPr>
      <w:rFonts w:ascii="Arial" w:hAnsi="Arial"/>
      <w:sz w:val="28"/>
      <w:szCs w:val="22"/>
    </w:rPr>
  </w:style>
  <w:style w:type="character" w:styleId="CommentReference">
    <w:name w:val="annotation reference"/>
    <w:uiPriority w:val="99"/>
    <w:semiHidden/>
    <w:unhideWhenUsed/>
    <w:rsid w:val="00F737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37F4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737F4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37F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737F4"/>
    <w:rPr>
      <w:rFonts w:ascii="Arial" w:hAnsi="Arial"/>
      <w:b/>
      <w:bCs/>
    </w:rPr>
  </w:style>
  <w:style w:type="paragraph" w:customStyle="1" w:styleId="TableParagraph">
    <w:name w:val="Table Paragraph"/>
    <w:basedOn w:val="Normal"/>
    <w:uiPriority w:val="1"/>
    <w:qFormat/>
    <w:rsid w:val="0042747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2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1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5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1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57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46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04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vankazelen@gmail.com" TargetMode="External"/><Relationship Id="rId13" Type="http://schemas.openxmlformats.org/officeDocument/2006/relationships/hyperlink" Target="mailto:d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mitrovicmarina34@gmail.com" TargetMode="External"/><Relationship Id="rId12" Type="http://schemas.openxmlformats.org/officeDocument/2006/relationships/hyperlink" Target="mailto:marijabcd@gmail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zaricmilan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sanjast2013@gmail.com" TargetMode="External"/><Relationship Id="rId10" Type="http://schemas.openxmlformats.org/officeDocument/2006/relationships/hyperlink" Target="mailto:angelkg2009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rijanas14@gmail.com" TargetMode="External"/><Relationship Id="rId14" Type="http://schemas.openxmlformats.org/officeDocument/2006/relationships/hyperlink" Target="mailto:petar.c8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3C6500-79A7-4E09-9F80-29ED2DFD1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2476</Words>
  <Characters>14114</Characters>
  <Application>Microsoft Office Word</Application>
  <DocSecurity>0</DocSecurity>
  <Lines>117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Ivanka</dc:creator>
  <cp:lastModifiedBy>Gordana Radic</cp:lastModifiedBy>
  <cp:revision>2</cp:revision>
  <dcterms:created xsi:type="dcterms:W3CDTF">2025-09-23T14:13:00Z</dcterms:created>
  <dcterms:modified xsi:type="dcterms:W3CDTF">2025-09-23T14:13:00Z</dcterms:modified>
</cp:coreProperties>
</file>